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88"/>
        <w:gridCol w:w="5991"/>
      </w:tblGrid>
      <w:tr w:rsidR="00B43A07" w:rsidRPr="00B43A07" w:rsidTr="00920E12">
        <w:trPr>
          <w:trHeight w:val="920"/>
        </w:trPr>
        <w:tc>
          <w:tcPr>
            <w:tcW w:w="3188" w:type="dxa"/>
            <w:tcBorders>
              <w:top w:val="nil"/>
              <w:left w:val="nil"/>
              <w:right w:val="nil"/>
              <w:tl2br w:val="nil"/>
              <w:tr2bl w:val="nil"/>
            </w:tcBorders>
            <w:shd w:val="clear" w:color="auto" w:fill="auto"/>
            <w:tcMar>
              <w:top w:w="0" w:type="dxa"/>
              <w:left w:w="108" w:type="dxa"/>
              <w:bottom w:w="0" w:type="dxa"/>
              <w:right w:w="108" w:type="dxa"/>
            </w:tcMar>
          </w:tcPr>
          <w:p w:rsidR="00B43A07" w:rsidRPr="00E71652" w:rsidRDefault="00B43A07" w:rsidP="00DF75AE">
            <w:pPr>
              <w:jc w:val="center"/>
              <w:rPr>
                <w:sz w:val="28"/>
                <w:szCs w:val="28"/>
              </w:rPr>
            </w:pPr>
            <w:r w:rsidRPr="00E71652">
              <w:rPr>
                <w:b/>
                <w:bCs/>
                <w:sz w:val="26"/>
                <w:szCs w:val="26"/>
              </w:rPr>
              <w:t>ỦY BAN NHÂN DÂN</w:t>
            </w:r>
            <w:r w:rsidRPr="00E71652">
              <w:rPr>
                <w:b/>
                <w:bCs/>
                <w:sz w:val="26"/>
                <w:szCs w:val="26"/>
              </w:rPr>
              <w:br/>
              <w:t>TỈNH HƯNG YÊN</w:t>
            </w:r>
            <w:r w:rsidRPr="00E71652">
              <w:rPr>
                <w:b/>
                <w:bCs/>
                <w:sz w:val="28"/>
                <w:szCs w:val="28"/>
                <w:lang w:val="vi-VN"/>
              </w:rPr>
              <w:br/>
              <w:t>-------</w:t>
            </w:r>
          </w:p>
          <w:p w:rsidR="00B43A07" w:rsidRPr="00E71652" w:rsidRDefault="00B43A07" w:rsidP="00B43A07">
            <w:pPr>
              <w:jc w:val="center"/>
              <w:rPr>
                <w:sz w:val="26"/>
                <w:szCs w:val="26"/>
              </w:rPr>
            </w:pPr>
            <w:r w:rsidRPr="00E71652">
              <w:rPr>
                <w:sz w:val="26"/>
                <w:szCs w:val="26"/>
                <w:lang w:val="vi-VN"/>
              </w:rPr>
              <w:t xml:space="preserve">Số: </w:t>
            </w:r>
            <w:r w:rsidRPr="00E71652">
              <w:rPr>
                <w:sz w:val="26"/>
                <w:szCs w:val="26"/>
              </w:rPr>
              <w:t xml:space="preserve">   </w:t>
            </w:r>
            <w:r w:rsidR="00CB2EA8" w:rsidRPr="00E71652">
              <w:rPr>
                <w:sz w:val="26"/>
                <w:szCs w:val="26"/>
              </w:rPr>
              <w:t xml:space="preserve">    </w:t>
            </w:r>
            <w:r w:rsidRPr="00E71652">
              <w:rPr>
                <w:sz w:val="26"/>
                <w:szCs w:val="26"/>
              </w:rPr>
              <w:t>/2019/QĐ-UBND</w:t>
            </w:r>
          </w:p>
        </w:tc>
        <w:tc>
          <w:tcPr>
            <w:tcW w:w="5991" w:type="dxa"/>
            <w:tcBorders>
              <w:top w:val="nil"/>
              <w:left w:val="nil"/>
              <w:right w:val="nil"/>
              <w:tl2br w:val="nil"/>
              <w:tr2bl w:val="nil"/>
            </w:tcBorders>
            <w:shd w:val="clear" w:color="auto" w:fill="auto"/>
            <w:tcMar>
              <w:top w:w="0" w:type="dxa"/>
              <w:left w:w="108" w:type="dxa"/>
              <w:bottom w:w="0" w:type="dxa"/>
              <w:right w:w="108" w:type="dxa"/>
            </w:tcMar>
          </w:tcPr>
          <w:p w:rsidR="00B43A07" w:rsidRPr="00E71652" w:rsidRDefault="00B43A07" w:rsidP="00DF75AE">
            <w:pPr>
              <w:jc w:val="center"/>
              <w:rPr>
                <w:sz w:val="28"/>
                <w:szCs w:val="28"/>
              </w:rPr>
            </w:pPr>
            <w:r w:rsidRPr="00E71652">
              <w:rPr>
                <w:b/>
                <w:bCs/>
                <w:sz w:val="26"/>
                <w:szCs w:val="26"/>
                <w:lang w:val="vi-VN"/>
              </w:rPr>
              <w:t>CỘNG HÒA XÃ HỘI CHỦ NGHĨA VIỆT NAM</w:t>
            </w:r>
            <w:r w:rsidRPr="00E71652">
              <w:rPr>
                <w:b/>
                <w:bCs/>
                <w:sz w:val="26"/>
                <w:szCs w:val="26"/>
                <w:lang w:val="vi-VN"/>
              </w:rPr>
              <w:br/>
            </w:r>
            <w:r w:rsidRPr="00E71652">
              <w:rPr>
                <w:b/>
                <w:bCs/>
                <w:sz w:val="28"/>
                <w:szCs w:val="28"/>
                <w:lang w:val="vi-VN"/>
              </w:rPr>
              <w:t xml:space="preserve">Độc lập - Tự do - Hạnh phúc </w:t>
            </w:r>
            <w:r w:rsidRPr="00E71652">
              <w:rPr>
                <w:b/>
                <w:bCs/>
                <w:sz w:val="28"/>
                <w:szCs w:val="28"/>
                <w:lang w:val="vi-VN"/>
              </w:rPr>
              <w:br/>
              <w:t>---------------</w:t>
            </w:r>
          </w:p>
          <w:p w:rsidR="00B43A07" w:rsidRPr="00E71652" w:rsidRDefault="00B43A07" w:rsidP="00B43A07">
            <w:pPr>
              <w:jc w:val="right"/>
              <w:rPr>
                <w:sz w:val="28"/>
                <w:szCs w:val="28"/>
              </w:rPr>
            </w:pPr>
            <w:r w:rsidRPr="00E71652">
              <w:rPr>
                <w:i/>
                <w:iCs/>
                <w:sz w:val="28"/>
                <w:szCs w:val="28"/>
              </w:rPr>
              <w:t>Hưng Yên</w:t>
            </w:r>
            <w:r w:rsidRPr="00E71652">
              <w:rPr>
                <w:i/>
                <w:iCs/>
                <w:sz w:val="28"/>
                <w:szCs w:val="28"/>
                <w:lang w:val="vi-VN"/>
              </w:rPr>
              <w:t xml:space="preserve">, ngày </w:t>
            </w:r>
            <w:r w:rsidRPr="00E71652">
              <w:rPr>
                <w:i/>
                <w:iCs/>
                <w:sz w:val="28"/>
                <w:szCs w:val="28"/>
              </w:rPr>
              <w:t xml:space="preserve">   </w:t>
            </w:r>
            <w:r w:rsidRPr="00E71652">
              <w:rPr>
                <w:i/>
                <w:iCs/>
                <w:sz w:val="28"/>
                <w:szCs w:val="28"/>
                <w:lang w:val="vi-VN"/>
              </w:rPr>
              <w:t xml:space="preserve"> tháng </w:t>
            </w:r>
            <w:r w:rsidRPr="00E71652">
              <w:rPr>
                <w:i/>
                <w:iCs/>
                <w:sz w:val="28"/>
                <w:szCs w:val="28"/>
              </w:rPr>
              <w:t xml:space="preserve">    </w:t>
            </w:r>
            <w:r w:rsidRPr="00E71652">
              <w:rPr>
                <w:i/>
                <w:iCs/>
                <w:sz w:val="28"/>
                <w:szCs w:val="28"/>
                <w:lang w:val="vi-VN"/>
              </w:rPr>
              <w:t xml:space="preserve"> năm 201</w:t>
            </w:r>
            <w:r w:rsidRPr="00E71652">
              <w:rPr>
                <w:i/>
                <w:iCs/>
                <w:sz w:val="28"/>
                <w:szCs w:val="28"/>
              </w:rPr>
              <w:t>9</w:t>
            </w:r>
          </w:p>
        </w:tc>
      </w:tr>
    </w:tbl>
    <w:p w:rsidR="00B43A07" w:rsidRPr="00B43A07" w:rsidRDefault="00B43A07" w:rsidP="00B43A07">
      <w:pPr>
        <w:rPr>
          <w:sz w:val="20"/>
          <w:szCs w:val="20"/>
        </w:rPr>
      </w:pPr>
      <w:r w:rsidRPr="00B43A07">
        <w:rPr>
          <w:sz w:val="20"/>
          <w:szCs w:val="20"/>
        </w:rPr>
        <w:t> </w:t>
      </w:r>
      <w:bookmarkStart w:id="0" w:name="loai_1"/>
    </w:p>
    <w:p w:rsidR="00B43A07" w:rsidRPr="0027467D" w:rsidRDefault="00B43A07" w:rsidP="00B43A07">
      <w:pPr>
        <w:jc w:val="center"/>
        <w:rPr>
          <w:b/>
          <w:sz w:val="28"/>
          <w:szCs w:val="28"/>
        </w:rPr>
      </w:pPr>
      <w:r w:rsidRPr="0027467D">
        <w:rPr>
          <w:b/>
          <w:bCs/>
          <w:sz w:val="28"/>
          <w:szCs w:val="28"/>
          <w:lang w:val="vi-VN"/>
        </w:rPr>
        <w:t>QUYẾT ĐỊNH</w:t>
      </w:r>
      <w:bookmarkEnd w:id="0"/>
    </w:p>
    <w:p w:rsidR="00B43A07" w:rsidRPr="0027467D" w:rsidRDefault="00B43A07" w:rsidP="00B43A07">
      <w:pPr>
        <w:jc w:val="center"/>
        <w:rPr>
          <w:b/>
          <w:sz w:val="28"/>
          <w:szCs w:val="28"/>
        </w:rPr>
      </w:pPr>
      <w:bookmarkStart w:id="1" w:name="loai_1_name"/>
      <w:r w:rsidRPr="0027467D">
        <w:rPr>
          <w:b/>
          <w:sz w:val="28"/>
          <w:szCs w:val="28"/>
          <w:lang w:val="vi-VN"/>
        </w:rPr>
        <w:t xml:space="preserve">BAN HÀNH QUY CHẾ QUẢN LÝ VẬT LIỆU NỔ CÔNG NGHIỆP, </w:t>
      </w:r>
    </w:p>
    <w:p w:rsidR="00B43A07" w:rsidRPr="0027467D" w:rsidRDefault="00B43A07" w:rsidP="00B43A07">
      <w:pPr>
        <w:jc w:val="center"/>
        <w:rPr>
          <w:b/>
          <w:sz w:val="28"/>
          <w:szCs w:val="28"/>
        </w:rPr>
      </w:pPr>
      <w:r w:rsidRPr="0027467D">
        <w:rPr>
          <w:b/>
          <w:sz w:val="28"/>
          <w:szCs w:val="28"/>
          <w:lang w:val="vi-VN"/>
        </w:rPr>
        <w:t xml:space="preserve">TIỀN CHẤT THUỐC NỔ TRÊN ĐỊA BÀN TỈNH </w:t>
      </w:r>
      <w:bookmarkEnd w:id="1"/>
      <w:r w:rsidRPr="0027467D">
        <w:rPr>
          <w:b/>
          <w:sz w:val="28"/>
          <w:szCs w:val="28"/>
        </w:rPr>
        <w:t>HƯNG YÊN</w:t>
      </w:r>
    </w:p>
    <w:p w:rsidR="00B43A07" w:rsidRPr="0027467D" w:rsidRDefault="00B43A07" w:rsidP="00B43A07">
      <w:pPr>
        <w:jc w:val="center"/>
        <w:rPr>
          <w:b/>
          <w:sz w:val="28"/>
          <w:szCs w:val="28"/>
        </w:rPr>
      </w:pPr>
      <w:r w:rsidRPr="0027467D">
        <w:rPr>
          <w:b/>
          <w:sz w:val="28"/>
          <w:szCs w:val="28"/>
        </w:rPr>
        <w:t>------</w:t>
      </w:r>
    </w:p>
    <w:p w:rsidR="00B43A07" w:rsidRPr="0027467D" w:rsidRDefault="00B43A07" w:rsidP="00B43A07">
      <w:pPr>
        <w:jc w:val="center"/>
        <w:rPr>
          <w:b/>
          <w:bCs/>
          <w:sz w:val="28"/>
          <w:szCs w:val="28"/>
        </w:rPr>
      </w:pPr>
      <w:r w:rsidRPr="0027467D">
        <w:rPr>
          <w:b/>
          <w:bCs/>
          <w:sz w:val="28"/>
          <w:szCs w:val="28"/>
          <w:lang w:val="vi-VN"/>
        </w:rPr>
        <w:t xml:space="preserve">ỦY BAN NHÂN DÂN TỈNH </w:t>
      </w:r>
      <w:r w:rsidRPr="0027467D">
        <w:rPr>
          <w:b/>
          <w:bCs/>
          <w:sz w:val="28"/>
          <w:szCs w:val="28"/>
        </w:rPr>
        <w:t>HƯNG YÊN</w:t>
      </w:r>
    </w:p>
    <w:p w:rsidR="00B43A07" w:rsidRPr="0027467D" w:rsidRDefault="00B43A07" w:rsidP="00B43A07">
      <w:pPr>
        <w:jc w:val="center"/>
        <w:rPr>
          <w:sz w:val="20"/>
          <w:szCs w:val="20"/>
        </w:rPr>
      </w:pPr>
    </w:p>
    <w:p w:rsidR="00B43A07" w:rsidRPr="0027467D" w:rsidRDefault="00B43A07" w:rsidP="00D409E4">
      <w:pPr>
        <w:ind w:firstLine="720"/>
        <w:jc w:val="both"/>
        <w:rPr>
          <w:sz w:val="28"/>
          <w:szCs w:val="28"/>
        </w:rPr>
      </w:pPr>
      <w:r w:rsidRPr="0027467D">
        <w:rPr>
          <w:iCs/>
          <w:sz w:val="28"/>
          <w:szCs w:val="28"/>
          <w:lang w:val="vi-VN"/>
        </w:rPr>
        <w:t xml:space="preserve">Căn cứ Luật Tổ chức chính quyền địa phương ngày </w:t>
      </w:r>
      <w:r w:rsidRPr="0027467D">
        <w:rPr>
          <w:iCs/>
          <w:sz w:val="28"/>
          <w:szCs w:val="28"/>
        </w:rPr>
        <w:t>1</w:t>
      </w:r>
      <w:r w:rsidRPr="0027467D">
        <w:rPr>
          <w:iCs/>
          <w:sz w:val="28"/>
          <w:szCs w:val="28"/>
          <w:lang w:val="vi-VN"/>
        </w:rPr>
        <w:t>9/6/2015;</w:t>
      </w:r>
    </w:p>
    <w:p w:rsidR="00B43A07" w:rsidRPr="0027467D" w:rsidRDefault="00B43A07" w:rsidP="00D409E4">
      <w:pPr>
        <w:ind w:firstLine="720"/>
        <w:jc w:val="both"/>
        <w:rPr>
          <w:sz w:val="28"/>
          <w:szCs w:val="28"/>
        </w:rPr>
      </w:pPr>
      <w:r w:rsidRPr="0027467D">
        <w:rPr>
          <w:iCs/>
          <w:sz w:val="28"/>
          <w:szCs w:val="28"/>
          <w:lang w:val="vi-VN"/>
        </w:rPr>
        <w:t>Căn cứ Luật Ban hành văn bản quy phạm pháp luật ngày 22/6/2015;</w:t>
      </w:r>
    </w:p>
    <w:p w:rsidR="00B43A07" w:rsidRPr="0027467D" w:rsidRDefault="00B43A07" w:rsidP="00D409E4">
      <w:pPr>
        <w:ind w:firstLine="720"/>
        <w:jc w:val="both"/>
        <w:rPr>
          <w:sz w:val="28"/>
          <w:szCs w:val="28"/>
        </w:rPr>
      </w:pPr>
      <w:r w:rsidRPr="0027467D">
        <w:rPr>
          <w:iCs/>
          <w:sz w:val="28"/>
          <w:szCs w:val="28"/>
          <w:lang w:val="vi-VN"/>
        </w:rPr>
        <w:t xml:space="preserve">Căn cứ </w:t>
      </w:r>
      <w:r w:rsidR="0027467D">
        <w:rPr>
          <w:iCs/>
          <w:sz w:val="28"/>
          <w:szCs w:val="28"/>
        </w:rPr>
        <w:t xml:space="preserve">Luật </w:t>
      </w:r>
      <w:r w:rsidRPr="0027467D">
        <w:rPr>
          <w:iCs/>
          <w:sz w:val="28"/>
          <w:szCs w:val="28"/>
          <w:lang w:val="vi-VN"/>
        </w:rPr>
        <w:t>Quản lý, sử dụng vũ khí</w:t>
      </w:r>
      <w:r w:rsidRPr="0027467D">
        <w:rPr>
          <w:iCs/>
          <w:sz w:val="28"/>
          <w:szCs w:val="28"/>
        </w:rPr>
        <w:t xml:space="preserve">, </w:t>
      </w:r>
      <w:r w:rsidRPr="0027467D">
        <w:rPr>
          <w:iCs/>
          <w:sz w:val="28"/>
          <w:szCs w:val="28"/>
          <w:lang w:val="vi-VN"/>
        </w:rPr>
        <w:t xml:space="preserve">vật liệu nổ và công cụ hỗ trợ </w:t>
      </w:r>
      <w:r w:rsidR="0027467D" w:rsidRPr="0027467D">
        <w:rPr>
          <w:iCs/>
          <w:sz w:val="28"/>
          <w:szCs w:val="28"/>
          <w:lang w:val="vi-VN"/>
        </w:rPr>
        <w:t>ngày 20/6/2017</w:t>
      </w:r>
      <w:r w:rsidR="000C37C8">
        <w:rPr>
          <w:iCs/>
          <w:sz w:val="28"/>
          <w:szCs w:val="28"/>
        </w:rPr>
        <w:t>;</w:t>
      </w:r>
      <w:bookmarkStart w:id="2" w:name="_GoBack"/>
      <w:bookmarkEnd w:id="2"/>
      <w:r w:rsidR="0027467D" w:rsidRPr="0027467D">
        <w:rPr>
          <w:iCs/>
          <w:sz w:val="28"/>
          <w:szCs w:val="28"/>
        </w:rPr>
        <w:t xml:space="preserve"> </w:t>
      </w:r>
    </w:p>
    <w:p w:rsidR="00B43A07" w:rsidRPr="0027467D" w:rsidRDefault="00B43A07" w:rsidP="00D409E4">
      <w:pPr>
        <w:ind w:firstLine="720"/>
        <w:jc w:val="both"/>
        <w:rPr>
          <w:sz w:val="28"/>
          <w:szCs w:val="28"/>
        </w:rPr>
      </w:pPr>
      <w:r w:rsidRPr="0027467D">
        <w:rPr>
          <w:iCs/>
          <w:sz w:val="28"/>
          <w:szCs w:val="28"/>
          <w:lang w:val="vi-VN"/>
        </w:rPr>
        <w:t>Căn cứ Nghị định số 71/2018/NĐ-CP ngày 15/5/2018 của Chính phủ quy định chi tiết một số điều của Luật Quản lý, sử dụng vũ kh</w:t>
      </w:r>
      <w:r w:rsidRPr="0027467D">
        <w:rPr>
          <w:iCs/>
          <w:sz w:val="28"/>
          <w:szCs w:val="28"/>
        </w:rPr>
        <w:t>í</w:t>
      </w:r>
      <w:r w:rsidRPr="0027467D">
        <w:rPr>
          <w:iCs/>
          <w:sz w:val="28"/>
          <w:szCs w:val="28"/>
          <w:lang w:val="vi-VN"/>
        </w:rPr>
        <w:t>, vật liệu n</w:t>
      </w:r>
      <w:r w:rsidRPr="0027467D">
        <w:rPr>
          <w:iCs/>
          <w:sz w:val="28"/>
          <w:szCs w:val="28"/>
        </w:rPr>
        <w:t xml:space="preserve">ổ </w:t>
      </w:r>
      <w:r w:rsidRPr="0027467D">
        <w:rPr>
          <w:iCs/>
          <w:sz w:val="28"/>
          <w:szCs w:val="28"/>
          <w:lang w:val="vi-VN"/>
        </w:rPr>
        <w:t>và công cụ hỗ trợ</w:t>
      </w:r>
      <w:r w:rsidR="0041027F" w:rsidRPr="0027467D">
        <w:rPr>
          <w:iCs/>
          <w:sz w:val="28"/>
          <w:szCs w:val="28"/>
        </w:rPr>
        <w:t xml:space="preserve"> về vật liệu nổ công nghiệp và tiền chất thuốc nổ</w:t>
      </w:r>
      <w:r w:rsidRPr="0027467D">
        <w:rPr>
          <w:iCs/>
          <w:sz w:val="28"/>
          <w:szCs w:val="28"/>
          <w:lang w:val="vi-VN"/>
        </w:rPr>
        <w:t>;</w:t>
      </w:r>
    </w:p>
    <w:p w:rsidR="00B43A07" w:rsidRPr="0027467D" w:rsidRDefault="00B43A07" w:rsidP="00D409E4">
      <w:pPr>
        <w:ind w:firstLine="720"/>
        <w:jc w:val="both"/>
        <w:rPr>
          <w:iCs/>
          <w:sz w:val="28"/>
          <w:szCs w:val="28"/>
        </w:rPr>
      </w:pPr>
      <w:r w:rsidRPr="0027467D">
        <w:rPr>
          <w:iCs/>
          <w:sz w:val="28"/>
          <w:szCs w:val="28"/>
          <w:lang w:val="vi-VN"/>
        </w:rPr>
        <w:t xml:space="preserve">Căn cứ Thông tư số </w:t>
      </w:r>
      <w:r w:rsidRPr="0027467D">
        <w:rPr>
          <w:iCs/>
          <w:sz w:val="28"/>
          <w:szCs w:val="28"/>
        </w:rPr>
        <w:t>1</w:t>
      </w:r>
      <w:r w:rsidRPr="0027467D">
        <w:rPr>
          <w:iCs/>
          <w:sz w:val="28"/>
          <w:szCs w:val="28"/>
          <w:lang w:val="vi-VN"/>
        </w:rPr>
        <w:t>3/2018/TT-BCT ngày 15/6/2018 của Bộ trưởng Bộ Công Thương quy định về quản l</w:t>
      </w:r>
      <w:r w:rsidRPr="0027467D">
        <w:rPr>
          <w:iCs/>
          <w:sz w:val="28"/>
          <w:szCs w:val="28"/>
        </w:rPr>
        <w:t>ý</w:t>
      </w:r>
      <w:r w:rsidRPr="0027467D">
        <w:rPr>
          <w:iCs/>
          <w:sz w:val="28"/>
          <w:szCs w:val="28"/>
          <w:lang w:val="vi-VN"/>
        </w:rPr>
        <w:t>, sử dụng vật liệu nổ công nghiệp, tiền chất thuốc n</w:t>
      </w:r>
      <w:r w:rsidRPr="0027467D">
        <w:rPr>
          <w:iCs/>
          <w:sz w:val="28"/>
          <w:szCs w:val="28"/>
        </w:rPr>
        <w:t xml:space="preserve">ổ </w:t>
      </w:r>
      <w:r w:rsidRPr="0027467D">
        <w:rPr>
          <w:iCs/>
          <w:sz w:val="28"/>
          <w:szCs w:val="28"/>
          <w:lang w:val="vi-VN"/>
        </w:rPr>
        <w:t>sử dụng đ</w:t>
      </w:r>
      <w:r w:rsidRPr="0027467D">
        <w:rPr>
          <w:iCs/>
          <w:sz w:val="28"/>
          <w:szCs w:val="28"/>
        </w:rPr>
        <w:t xml:space="preserve">ể </w:t>
      </w:r>
      <w:r w:rsidRPr="0027467D">
        <w:rPr>
          <w:iCs/>
          <w:sz w:val="28"/>
          <w:szCs w:val="28"/>
          <w:lang w:val="vi-VN"/>
        </w:rPr>
        <w:t>sản xuất vật liệu nổ công nghiệp;</w:t>
      </w:r>
    </w:p>
    <w:p w:rsidR="005E62E4" w:rsidRPr="0027467D" w:rsidRDefault="005E62E4" w:rsidP="00D409E4">
      <w:pPr>
        <w:ind w:firstLine="720"/>
        <w:jc w:val="both"/>
        <w:rPr>
          <w:sz w:val="28"/>
          <w:szCs w:val="28"/>
        </w:rPr>
      </w:pPr>
      <w:r w:rsidRPr="0027467D">
        <w:rPr>
          <w:iCs/>
          <w:sz w:val="28"/>
          <w:szCs w:val="28"/>
        </w:rPr>
        <w:t>Căn cứ Quyết định số 51/2008/QĐ-BCT</w:t>
      </w:r>
      <w:r w:rsidR="008D3190" w:rsidRPr="0027467D">
        <w:rPr>
          <w:iCs/>
          <w:sz w:val="28"/>
          <w:szCs w:val="28"/>
        </w:rPr>
        <w:t xml:space="preserve"> ngày 30/12/2008 của Bộ Công Thương về việc ban hành quy chuẩn kỹ thuật quốc gia về an toàn trong bảo quản, vận chuyển, sử dụng và tiêu hủy vật liệu nổ công nghiệp;</w:t>
      </w:r>
    </w:p>
    <w:p w:rsidR="00B43A07" w:rsidRPr="0027467D" w:rsidRDefault="005E62E4" w:rsidP="00D409E4">
      <w:pPr>
        <w:ind w:firstLine="720"/>
        <w:jc w:val="both"/>
        <w:rPr>
          <w:rFonts w:eastAsia="SimSun"/>
          <w:iCs/>
          <w:sz w:val="28"/>
          <w:szCs w:val="28"/>
        </w:rPr>
      </w:pPr>
      <w:r w:rsidRPr="0027467D">
        <w:rPr>
          <w:rFonts w:eastAsia="SimSun"/>
          <w:iCs/>
          <w:sz w:val="28"/>
          <w:szCs w:val="28"/>
        </w:rPr>
        <w:t>Xét</w:t>
      </w:r>
      <w:r w:rsidR="00B43A07" w:rsidRPr="0027467D">
        <w:rPr>
          <w:rFonts w:eastAsia="SimSun"/>
          <w:iCs/>
          <w:sz w:val="28"/>
          <w:szCs w:val="28"/>
        </w:rPr>
        <w:t xml:space="preserve"> đề nghị của Giám đốc Sở Công Th</w:t>
      </w:r>
      <w:r w:rsidR="00B43A07" w:rsidRPr="0027467D">
        <w:rPr>
          <w:rFonts w:eastAsia="SimSun"/>
          <w:iCs/>
          <w:sz w:val="28"/>
          <w:szCs w:val="28"/>
          <w:lang w:val="vi-VN"/>
        </w:rPr>
        <w:t>ương</w:t>
      </w:r>
      <w:r w:rsidR="00B43A07" w:rsidRPr="0027467D">
        <w:rPr>
          <w:rFonts w:eastAsia="SimSun"/>
          <w:iCs/>
          <w:sz w:val="28"/>
          <w:szCs w:val="28"/>
        </w:rPr>
        <w:t xml:space="preserve"> tại Tờ trình số…../TTr-SCT ngày …….tháng.……năm 2019,</w:t>
      </w:r>
    </w:p>
    <w:p w:rsidR="00B43A07" w:rsidRPr="0027467D" w:rsidRDefault="00B43A07" w:rsidP="00D409E4">
      <w:pPr>
        <w:ind w:firstLine="720"/>
        <w:jc w:val="both"/>
        <w:rPr>
          <w:sz w:val="20"/>
          <w:szCs w:val="20"/>
        </w:rPr>
      </w:pPr>
    </w:p>
    <w:p w:rsidR="00B43A07" w:rsidRPr="0027467D" w:rsidRDefault="00B43A07" w:rsidP="00D409E4">
      <w:pPr>
        <w:jc w:val="center"/>
        <w:rPr>
          <w:b/>
          <w:bCs/>
          <w:sz w:val="28"/>
          <w:szCs w:val="28"/>
        </w:rPr>
      </w:pPr>
      <w:r w:rsidRPr="0027467D">
        <w:rPr>
          <w:b/>
          <w:bCs/>
          <w:sz w:val="28"/>
          <w:szCs w:val="28"/>
          <w:lang w:val="vi-VN"/>
        </w:rPr>
        <w:t>QUYẾT ĐỊNH:</w:t>
      </w:r>
    </w:p>
    <w:p w:rsidR="00B43A07" w:rsidRPr="0027467D" w:rsidRDefault="00B43A07" w:rsidP="00D409E4">
      <w:pPr>
        <w:jc w:val="center"/>
      </w:pPr>
    </w:p>
    <w:p w:rsidR="00B43A07" w:rsidRPr="0027467D" w:rsidRDefault="00B43A07" w:rsidP="00D409E4">
      <w:pPr>
        <w:ind w:firstLine="720"/>
        <w:jc w:val="both"/>
        <w:rPr>
          <w:sz w:val="28"/>
          <w:szCs w:val="28"/>
        </w:rPr>
      </w:pPr>
      <w:bookmarkStart w:id="3" w:name="dieu_1"/>
      <w:r w:rsidRPr="0027467D">
        <w:rPr>
          <w:b/>
          <w:bCs/>
          <w:sz w:val="28"/>
          <w:szCs w:val="28"/>
          <w:lang w:val="vi-VN"/>
        </w:rPr>
        <w:t>Điều 1</w:t>
      </w:r>
      <w:r w:rsidRPr="0027467D">
        <w:rPr>
          <w:b/>
          <w:bCs/>
          <w:sz w:val="28"/>
          <w:szCs w:val="28"/>
        </w:rPr>
        <w:t>.</w:t>
      </w:r>
      <w:bookmarkEnd w:id="3"/>
      <w:r w:rsidRPr="0027467D">
        <w:rPr>
          <w:sz w:val="28"/>
          <w:szCs w:val="28"/>
        </w:rPr>
        <w:t xml:space="preserve"> </w:t>
      </w:r>
      <w:bookmarkStart w:id="4" w:name="dieu_1_name"/>
      <w:r w:rsidRPr="0027467D">
        <w:rPr>
          <w:sz w:val="28"/>
          <w:szCs w:val="28"/>
          <w:lang w:val="vi-VN"/>
        </w:rPr>
        <w:t xml:space="preserve">Ban hành kèm theo Quyết định này Quy chế </w:t>
      </w:r>
      <w:r w:rsidR="00E71652" w:rsidRPr="0027467D">
        <w:rPr>
          <w:sz w:val="28"/>
          <w:szCs w:val="28"/>
        </w:rPr>
        <w:t>q</w:t>
      </w:r>
      <w:r w:rsidRPr="0027467D">
        <w:rPr>
          <w:sz w:val="28"/>
          <w:szCs w:val="28"/>
          <w:lang w:val="vi-VN"/>
        </w:rPr>
        <w:t xml:space="preserve">uản lý vật liệu nổ công nghiệp, tiền chất thuốc nổ trên địa bàn tỉnh </w:t>
      </w:r>
      <w:r w:rsidRPr="0027467D">
        <w:rPr>
          <w:sz w:val="28"/>
          <w:szCs w:val="28"/>
        </w:rPr>
        <w:t>Hưng Yên</w:t>
      </w:r>
      <w:r w:rsidRPr="0027467D">
        <w:rPr>
          <w:sz w:val="28"/>
          <w:szCs w:val="28"/>
          <w:lang w:val="vi-VN"/>
        </w:rPr>
        <w:t>.</w:t>
      </w:r>
      <w:bookmarkEnd w:id="4"/>
    </w:p>
    <w:p w:rsidR="00B43A07" w:rsidRPr="0027467D" w:rsidRDefault="00B43A07" w:rsidP="00D409E4">
      <w:pPr>
        <w:ind w:firstLine="720"/>
        <w:jc w:val="both"/>
        <w:rPr>
          <w:sz w:val="28"/>
          <w:szCs w:val="28"/>
          <w:lang w:val="vi-VN"/>
        </w:rPr>
      </w:pPr>
      <w:bookmarkStart w:id="5" w:name="dieu_2"/>
      <w:r w:rsidRPr="0027467D">
        <w:rPr>
          <w:b/>
          <w:bCs/>
          <w:sz w:val="28"/>
          <w:szCs w:val="28"/>
          <w:lang w:val="vi-VN"/>
        </w:rPr>
        <w:t>Điều 2.</w:t>
      </w:r>
      <w:bookmarkEnd w:id="5"/>
      <w:r w:rsidRPr="0027467D">
        <w:rPr>
          <w:sz w:val="28"/>
          <w:szCs w:val="28"/>
          <w:lang w:val="vi-VN"/>
        </w:rPr>
        <w:t xml:space="preserve"> </w:t>
      </w:r>
      <w:bookmarkStart w:id="6" w:name="dieu_2_name"/>
      <w:r w:rsidRPr="0027467D">
        <w:rPr>
          <w:sz w:val="28"/>
          <w:szCs w:val="28"/>
          <w:lang w:val="vi-VN"/>
        </w:rPr>
        <w:t xml:space="preserve">Quyết định này có hiệu lực thi hành kể từ ngày …./…./2019 </w:t>
      </w:r>
      <w:bookmarkEnd w:id="6"/>
    </w:p>
    <w:p w:rsidR="00B43A07" w:rsidRPr="0027467D" w:rsidRDefault="00B43A07" w:rsidP="00D409E4">
      <w:pPr>
        <w:ind w:firstLine="720"/>
        <w:jc w:val="both"/>
        <w:rPr>
          <w:sz w:val="28"/>
          <w:szCs w:val="28"/>
          <w:lang w:val="vi-VN"/>
        </w:rPr>
      </w:pPr>
      <w:bookmarkStart w:id="7" w:name="dieu_3"/>
      <w:r w:rsidRPr="0027467D">
        <w:rPr>
          <w:b/>
          <w:bCs/>
          <w:sz w:val="28"/>
          <w:szCs w:val="28"/>
          <w:lang w:val="vi-VN"/>
        </w:rPr>
        <w:t>Điều 3.</w:t>
      </w:r>
      <w:bookmarkEnd w:id="7"/>
      <w:r w:rsidRPr="0027467D">
        <w:rPr>
          <w:sz w:val="28"/>
          <w:szCs w:val="28"/>
          <w:lang w:val="vi-VN"/>
        </w:rPr>
        <w:t xml:space="preserve"> </w:t>
      </w:r>
      <w:bookmarkStart w:id="8" w:name="dieu_3_name"/>
      <w:r w:rsidRPr="0027467D">
        <w:rPr>
          <w:sz w:val="28"/>
          <w:szCs w:val="28"/>
          <w:lang w:val="vi-VN"/>
        </w:rPr>
        <w:t xml:space="preserve">Chánh Văn phòng UBND tỉnh, Giám đốc các Sở: Công Thương, </w:t>
      </w:r>
      <w:r w:rsidR="00E71652" w:rsidRPr="0027467D">
        <w:rPr>
          <w:sz w:val="28"/>
          <w:szCs w:val="28"/>
          <w:lang w:val="vi-VN"/>
        </w:rPr>
        <w:t xml:space="preserve">Tài nguyên và Môi trường, Xây dựng, Giao thông vận tải, </w:t>
      </w:r>
      <w:r w:rsidRPr="0027467D">
        <w:rPr>
          <w:sz w:val="28"/>
          <w:szCs w:val="28"/>
          <w:lang w:val="vi-VN"/>
        </w:rPr>
        <w:t xml:space="preserve">Lao động - Thương binh và Xã hội, Giám đốc Công an tỉnh, </w:t>
      </w:r>
      <w:r w:rsidR="00102D92" w:rsidRPr="0027467D">
        <w:rPr>
          <w:sz w:val="28"/>
          <w:szCs w:val="28"/>
          <w:lang w:val="vi-VN"/>
        </w:rPr>
        <w:t xml:space="preserve">Chỉ huy trưởng Bộ Chỉ huy quân sự tỉnh, </w:t>
      </w:r>
      <w:r w:rsidRPr="0027467D">
        <w:rPr>
          <w:sz w:val="28"/>
          <w:szCs w:val="28"/>
          <w:lang w:val="vi-VN"/>
        </w:rPr>
        <w:t>Chủ tịch UBND các huyện, thị xã, thành phố và Thủ trưởng các cơ quan, đơn vị, cá nhân có liên quan chịu trách nhiệm thi hành Quyết định này./.</w:t>
      </w:r>
      <w:bookmarkEnd w:id="8"/>
    </w:p>
    <w:p w:rsidR="00B43A07" w:rsidRPr="0027467D" w:rsidRDefault="00B43A07" w:rsidP="00D409E4">
      <w:pPr>
        <w:ind w:firstLine="720"/>
        <w:jc w:val="both"/>
        <w:rPr>
          <w:sz w:val="20"/>
          <w:szCs w:val="20"/>
          <w:lang w:val="vi-VN"/>
        </w:rPr>
      </w:pPr>
      <w:r w:rsidRPr="0027467D">
        <w:rPr>
          <w:sz w:val="20"/>
          <w:szCs w:val="20"/>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501"/>
      </w:tblGrid>
      <w:tr w:rsidR="00B43A07" w:rsidRPr="00E71652" w:rsidTr="00102D92">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B43A07" w:rsidRPr="00102D92" w:rsidRDefault="00B43A07" w:rsidP="00DF75AE">
            <w:pPr>
              <w:rPr>
                <w:sz w:val="20"/>
                <w:szCs w:val="20"/>
                <w:lang w:val="vi-VN"/>
              </w:rPr>
            </w:pPr>
            <w:r w:rsidRPr="00102D92">
              <w:rPr>
                <w:b/>
                <w:bCs/>
                <w:i/>
                <w:iCs/>
                <w:lang w:val="vi-VN"/>
              </w:rPr>
              <w:t>Nơi nhận:</w:t>
            </w:r>
            <w:r w:rsidRPr="00102D92">
              <w:rPr>
                <w:b/>
                <w:bCs/>
                <w:i/>
                <w:iCs/>
                <w:lang w:val="vi-VN"/>
              </w:rPr>
              <w:br/>
            </w:r>
            <w:r w:rsidRPr="00102D92">
              <w:rPr>
                <w:sz w:val="22"/>
                <w:szCs w:val="22"/>
                <w:lang w:val="vi-VN"/>
              </w:rPr>
              <w:t>- Như điều 3;</w:t>
            </w:r>
            <w:r w:rsidRPr="00102D92">
              <w:rPr>
                <w:sz w:val="22"/>
                <w:szCs w:val="22"/>
                <w:lang w:val="vi-VN"/>
              </w:rPr>
              <w:br/>
              <w:t>- Cục Kiểm tra văn bản VBQPPL-Bộ Tư pháp;</w:t>
            </w:r>
            <w:r w:rsidRPr="00102D92">
              <w:rPr>
                <w:sz w:val="22"/>
                <w:szCs w:val="22"/>
                <w:lang w:val="vi-VN"/>
              </w:rPr>
              <w:br/>
              <w:t>- Thường trực Tỉnh ủy; TT HĐND tỉnh;</w:t>
            </w:r>
            <w:r w:rsidRPr="00102D92">
              <w:rPr>
                <w:sz w:val="22"/>
                <w:szCs w:val="22"/>
                <w:lang w:val="vi-VN"/>
              </w:rPr>
              <w:br/>
              <w:t>- Ủy ban Mặt trận Tổ quốc Việt Nam tỉnh;</w:t>
            </w:r>
            <w:r w:rsidRPr="00102D92">
              <w:rPr>
                <w:sz w:val="22"/>
                <w:szCs w:val="22"/>
                <w:lang w:val="vi-VN"/>
              </w:rPr>
              <w:br/>
              <w:t>- Đoàn Đại biểu Quốc hội tỉnh;</w:t>
            </w:r>
            <w:r w:rsidRPr="00102D92">
              <w:rPr>
                <w:sz w:val="22"/>
                <w:szCs w:val="22"/>
                <w:lang w:val="vi-VN"/>
              </w:rPr>
              <w:br/>
              <w:t>- CT, các PCT UBND tỉnh;</w:t>
            </w:r>
            <w:r w:rsidRPr="00102D92">
              <w:rPr>
                <w:sz w:val="22"/>
                <w:szCs w:val="22"/>
                <w:lang w:val="vi-VN"/>
              </w:rPr>
              <w:br/>
              <w:t>- Sở Tư pháp;</w:t>
            </w:r>
            <w:r w:rsidRPr="00102D92">
              <w:rPr>
                <w:sz w:val="22"/>
                <w:szCs w:val="22"/>
                <w:lang w:val="vi-VN"/>
              </w:rPr>
              <w:br/>
              <w:t>- Trung tâm Công báo tỉnh;</w:t>
            </w:r>
            <w:r w:rsidRPr="00102D92">
              <w:rPr>
                <w:sz w:val="22"/>
                <w:szCs w:val="22"/>
                <w:lang w:val="vi-VN"/>
              </w:rPr>
              <w:br/>
              <w:t>- Lưu: VT</w:t>
            </w:r>
            <w:r w:rsidR="00CB2EA8" w:rsidRPr="00102D92">
              <w:rPr>
                <w:sz w:val="22"/>
                <w:szCs w:val="22"/>
                <w:lang w:val="vi-VN"/>
              </w:rPr>
              <w:t>.</w:t>
            </w:r>
          </w:p>
        </w:tc>
        <w:tc>
          <w:tcPr>
            <w:tcW w:w="4501" w:type="dxa"/>
            <w:tcBorders>
              <w:top w:val="nil"/>
              <w:left w:val="nil"/>
              <w:bottom w:val="nil"/>
              <w:right w:val="nil"/>
              <w:tl2br w:val="nil"/>
              <w:tr2bl w:val="nil"/>
            </w:tcBorders>
            <w:shd w:val="clear" w:color="auto" w:fill="auto"/>
            <w:tcMar>
              <w:top w:w="0" w:type="dxa"/>
              <w:left w:w="108" w:type="dxa"/>
              <w:bottom w:w="0" w:type="dxa"/>
              <w:right w:w="108" w:type="dxa"/>
            </w:tcMar>
          </w:tcPr>
          <w:p w:rsidR="00102D92" w:rsidRDefault="00B43A07" w:rsidP="00B43A07">
            <w:pPr>
              <w:jc w:val="center"/>
              <w:rPr>
                <w:b/>
                <w:bCs/>
                <w:sz w:val="28"/>
                <w:szCs w:val="28"/>
              </w:rPr>
            </w:pPr>
            <w:r w:rsidRPr="00102D92">
              <w:rPr>
                <w:b/>
                <w:bCs/>
                <w:sz w:val="28"/>
                <w:szCs w:val="28"/>
                <w:lang w:val="vi-VN"/>
              </w:rPr>
              <w:t>TM. ỦY BAN NHÂN DÂN</w:t>
            </w:r>
            <w:r w:rsidRPr="00102D92">
              <w:rPr>
                <w:b/>
                <w:bCs/>
                <w:sz w:val="28"/>
                <w:szCs w:val="28"/>
                <w:lang w:val="vi-VN"/>
              </w:rPr>
              <w:br/>
              <w:t>CHỦ TỊCH</w:t>
            </w:r>
            <w:r w:rsidRPr="00102D92">
              <w:rPr>
                <w:b/>
                <w:bCs/>
                <w:sz w:val="28"/>
                <w:szCs w:val="28"/>
                <w:lang w:val="vi-VN"/>
              </w:rPr>
              <w:br/>
            </w:r>
          </w:p>
          <w:p w:rsidR="00B43A07" w:rsidRPr="00102D92" w:rsidRDefault="00B43A07" w:rsidP="00B43A07">
            <w:pPr>
              <w:jc w:val="center"/>
              <w:rPr>
                <w:sz w:val="28"/>
                <w:szCs w:val="28"/>
                <w:lang w:val="vi-VN"/>
              </w:rPr>
            </w:pPr>
            <w:r w:rsidRPr="00102D92">
              <w:rPr>
                <w:b/>
                <w:bCs/>
                <w:sz w:val="28"/>
                <w:szCs w:val="28"/>
                <w:lang w:val="vi-VN"/>
              </w:rPr>
              <w:br/>
            </w:r>
            <w:r w:rsidRPr="00102D92">
              <w:rPr>
                <w:b/>
                <w:bCs/>
                <w:sz w:val="28"/>
                <w:szCs w:val="28"/>
                <w:lang w:val="vi-VN"/>
              </w:rPr>
              <w:br/>
            </w:r>
            <w:r w:rsidRPr="00102D92">
              <w:rPr>
                <w:b/>
                <w:bCs/>
                <w:sz w:val="28"/>
                <w:szCs w:val="28"/>
                <w:lang w:val="vi-VN"/>
              </w:rPr>
              <w:br/>
            </w:r>
            <w:r w:rsidRPr="00102D92">
              <w:rPr>
                <w:b/>
                <w:bCs/>
                <w:sz w:val="28"/>
                <w:szCs w:val="28"/>
                <w:lang w:val="vi-VN"/>
              </w:rPr>
              <w:br/>
              <w:t>Nguyễn Văn Phóng</w:t>
            </w:r>
          </w:p>
        </w:tc>
      </w:tr>
    </w:tbl>
    <w:p w:rsidR="00B43A07" w:rsidRPr="00E71652" w:rsidRDefault="00B43A07" w:rsidP="0027467D">
      <w:pPr>
        <w:jc w:val="center"/>
        <w:rPr>
          <w:sz w:val="28"/>
          <w:szCs w:val="28"/>
          <w:lang w:val="vi-VN"/>
        </w:rPr>
      </w:pPr>
      <w:bookmarkStart w:id="9" w:name="loai_2"/>
      <w:r w:rsidRPr="00B43A07">
        <w:rPr>
          <w:b/>
          <w:bCs/>
          <w:sz w:val="28"/>
          <w:szCs w:val="28"/>
          <w:lang w:val="vi-VN"/>
        </w:rPr>
        <w:lastRenderedPageBreak/>
        <w:t>QUY CHẾ</w:t>
      </w:r>
      <w:bookmarkEnd w:id="9"/>
    </w:p>
    <w:p w:rsidR="00B43A07" w:rsidRPr="00E71652" w:rsidRDefault="00B43A07" w:rsidP="00B43A07">
      <w:pPr>
        <w:jc w:val="center"/>
        <w:rPr>
          <w:sz w:val="28"/>
          <w:szCs w:val="28"/>
          <w:lang w:val="vi-VN"/>
        </w:rPr>
      </w:pPr>
      <w:bookmarkStart w:id="10" w:name="loai_2_name"/>
      <w:r w:rsidRPr="00CB2EA8">
        <w:rPr>
          <w:b/>
          <w:sz w:val="28"/>
          <w:szCs w:val="28"/>
          <w:lang w:val="vi-VN"/>
        </w:rPr>
        <w:t xml:space="preserve">QUẢN LÝ VẬT LIỆU NỔ CÔNG NGHIỆP, TIỀN CHẤT THUỐC NỔ TRÊN ĐỊA BÀN TỈNH </w:t>
      </w:r>
      <w:bookmarkEnd w:id="10"/>
      <w:r w:rsidR="00CB2EA8" w:rsidRPr="00E71652">
        <w:rPr>
          <w:b/>
          <w:sz w:val="28"/>
          <w:szCs w:val="28"/>
          <w:lang w:val="vi-VN"/>
        </w:rPr>
        <w:t>HƯNG YÊN</w:t>
      </w:r>
      <w:r w:rsidRPr="00E71652">
        <w:rPr>
          <w:b/>
          <w:sz w:val="28"/>
          <w:szCs w:val="28"/>
          <w:lang w:val="vi-VN"/>
        </w:rPr>
        <w:br/>
      </w:r>
      <w:r w:rsidRPr="00B43A07">
        <w:rPr>
          <w:i/>
          <w:iCs/>
          <w:sz w:val="28"/>
          <w:szCs w:val="28"/>
          <w:lang w:val="vi-VN"/>
        </w:rPr>
        <w:t xml:space="preserve">(Ban hành kèm theo Quyết định số </w:t>
      </w:r>
      <w:r w:rsidR="00CB2EA8" w:rsidRPr="00E71652">
        <w:rPr>
          <w:i/>
          <w:iCs/>
          <w:sz w:val="28"/>
          <w:szCs w:val="28"/>
          <w:lang w:val="vi-VN"/>
        </w:rPr>
        <w:t xml:space="preserve">     </w:t>
      </w:r>
      <w:r w:rsidRPr="00B43A07">
        <w:rPr>
          <w:i/>
          <w:iCs/>
          <w:sz w:val="28"/>
          <w:szCs w:val="28"/>
          <w:lang w:val="vi-VN"/>
        </w:rPr>
        <w:t xml:space="preserve">/2019/QĐ-UBND ngày </w:t>
      </w:r>
      <w:r w:rsidR="00CB2EA8" w:rsidRPr="00E71652">
        <w:rPr>
          <w:i/>
          <w:iCs/>
          <w:sz w:val="28"/>
          <w:szCs w:val="28"/>
          <w:lang w:val="vi-VN"/>
        </w:rPr>
        <w:t xml:space="preserve">   </w:t>
      </w:r>
      <w:r w:rsidRPr="00B43A07">
        <w:rPr>
          <w:i/>
          <w:iCs/>
          <w:sz w:val="28"/>
          <w:szCs w:val="28"/>
          <w:lang w:val="vi-VN"/>
        </w:rPr>
        <w:t>/</w:t>
      </w:r>
      <w:r w:rsidR="00CB2EA8" w:rsidRPr="00E71652">
        <w:rPr>
          <w:i/>
          <w:iCs/>
          <w:sz w:val="28"/>
          <w:szCs w:val="28"/>
          <w:lang w:val="vi-VN"/>
        </w:rPr>
        <w:t xml:space="preserve">    </w:t>
      </w:r>
      <w:r w:rsidRPr="00B43A07">
        <w:rPr>
          <w:i/>
          <w:iCs/>
          <w:sz w:val="28"/>
          <w:szCs w:val="28"/>
          <w:lang w:val="vi-VN"/>
        </w:rPr>
        <w:t>/2019 của UBND tỉnh</w:t>
      </w:r>
      <w:r w:rsidR="00CB2EA8" w:rsidRPr="00E71652">
        <w:rPr>
          <w:i/>
          <w:iCs/>
          <w:sz w:val="28"/>
          <w:szCs w:val="28"/>
          <w:lang w:val="vi-VN"/>
        </w:rPr>
        <w:t xml:space="preserve"> Hưng Yên</w:t>
      </w:r>
      <w:r w:rsidRPr="00B43A07">
        <w:rPr>
          <w:i/>
          <w:iCs/>
          <w:sz w:val="28"/>
          <w:szCs w:val="28"/>
          <w:lang w:val="vi-VN"/>
        </w:rPr>
        <w:t>)</w:t>
      </w:r>
    </w:p>
    <w:p w:rsidR="00B43A07" w:rsidRPr="00E71652" w:rsidRDefault="00B43A07" w:rsidP="00B43A07">
      <w:pPr>
        <w:jc w:val="center"/>
        <w:rPr>
          <w:b/>
          <w:bCs/>
          <w:sz w:val="28"/>
          <w:szCs w:val="28"/>
          <w:lang w:val="vi-VN"/>
        </w:rPr>
      </w:pPr>
      <w:bookmarkStart w:id="11" w:name="chuong_1"/>
    </w:p>
    <w:p w:rsidR="00B43A07" w:rsidRPr="00B43A07" w:rsidRDefault="00B43A07" w:rsidP="00B43A07">
      <w:pPr>
        <w:jc w:val="center"/>
        <w:rPr>
          <w:sz w:val="28"/>
          <w:szCs w:val="28"/>
        </w:rPr>
      </w:pPr>
      <w:r w:rsidRPr="00B43A07">
        <w:rPr>
          <w:b/>
          <w:bCs/>
          <w:sz w:val="28"/>
          <w:szCs w:val="28"/>
          <w:lang w:val="vi-VN"/>
        </w:rPr>
        <w:t>Chương I</w:t>
      </w:r>
      <w:bookmarkEnd w:id="11"/>
    </w:p>
    <w:p w:rsidR="00B43A07" w:rsidRPr="00B43A07" w:rsidRDefault="00B43A07" w:rsidP="00B43A07">
      <w:pPr>
        <w:jc w:val="center"/>
        <w:rPr>
          <w:b/>
          <w:bCs/>
          <w:sz w:val="28"/>
          <w:szCs w:val="28"/>
        </w:rPr>
      </w:pPr>
      <w:bookmarkStart w:id="12" w:name="chuong_1_name"/>
      <w:r w:rsidRPr="00B43A07">
        <w:rPr>
          <w:b/>
          <w:bCs/>
          <w:sz w:val="28"/>
          <w:szCs w:val="28"/>
          <w:lang w:val="vi-VN"/>
        </w:rPr>
        <w:t>QUY ĐỊNH CHUNG</w:t>
      </w:r>
      <w:bookmarkEnd w:id="12"/>
    </w:p>
    <w:p w:rsidR="00B43A07" w:rsidRPr="00B43A07" w:rsidRDefault="00B43A07" w:rsidP="00B43A07">
      <w:pPr>
        <w:jc w:val="center"/>
        <w:rPr>
          <w:sz w:val="28"/>
          <w:szCs w:val="28"/>
        </w:rPr>
      </w:pPr>
    </w:p>
    <w:p w:rsidR="00B43A07" w:rsidRPr="00F15FF4" w:rsidRDefault="00B43A07" w:rsidP="00663361">
      <w:pPr>
        <w:spacing w:before="120" w:after="120" w:line="281" w:lineRule="auto"/>
        <w:ind w:firstLine="720"/>
        <w:jc w:val="both"/>
        <w:rPr>
          <w:b/>
          <w:bCs/>
          <w:sz w:val="28"/>
          <w:szCs w:val="28"/>
          <w:lang w:val="vi-VN"/>
        </w:rPr>
      </w:pPr>
      <w:bookmarkStart w:id="13" w:name="dieu_1_1"/>
      <w:r w:rsidRPr="00F15FF4">
        <w:rPr>
          <w:b/>
          <w:bCs/>
          <w:sz w:val="28"/>
          <w:szCs w:val="28"/>
          <w:lang w:val="vi-VN"/>
        </w:rPr>
        <w:t>Điều 1. Phạm vi điều chỉnh</w:t>
      </w:r>
      <w:bookmarkEnd w:id="13"/>
    </w:p>
    <w:p w:rsidR="00B43A07" w:rsidRPr="00F15FF4" w:rsidRDefault="00B43A07" w:rsidP="00663361">
      <w:pPr>
        <w:spacing w:before="120" w:after="120" w:line="281" w:lineRule="auto"/>
        <w:ind w:firstLine="720"/>
        <w:jc w:val="both"/>
        <w:rPr>
          <w:sz w:val="28"/>
          <w:szCs w:val="28"/>
          <w:lang w:val="vi-VN"/>
        </w:rPr>
      </w:pPr>
      <w:r w:rsidRPr="00F15FF4">
        <w:rPr>
          <w:sz w:val="28"/>
          <w:szCs w:val="28"/>
          <w:lang w:val="vi-VN"/>
        </w:rPr>
        <w:t>1. Quy chế này quy định về quản lý vật liệu nổ công nghiệp, tiền chất thuốc nổ sử dụng để sản xuất vật liệu nổ công nghiệp</w:t>
      </w:r>
      <w:r w:rsidR="001018EC" w:rsidRPr="00F15FF4">
        <w:rPr>
          <w:sz w:val="28"/>
          <w:szCs w:val="28"/>
          <w:lang w:val="vi-VN"/>
        </w:rPr>
        <w:t xml:space="preserve"> </w:t>
      </w:r>
      <w:r w:rsidR="006F65D2" w:rsidRPr="00F15FF4">
        <w:rPr>
          <w:sz w:val="28"/>
          <w:szCs w:val="28"/>
          <w:lang w:val="vi-VN"/>
        </w:rPr>
        <w:t xml:space="preserve">và </w:t>
      </w:r>
      <w:r w:rsidRPr="00F15FF4">
        <w:rPr>
          <w:sz w:val="28"/>
          <w:szCs w:val="28"/>
          <w:lang w:val="vi-VN"/>
        </w:rPr>
        <w:t xml:space="preserve">quản lý nhà nước </w:t>
      </w:r>
      <w:r w:rsidR="00F15FF4" w:rsidRPr="00F15FF4">
        <w:rPr>
          <w:sz w:val="28"/>
          <w:szCs w:val="28"/>
          <w:lang w:val="vi-VN"/>
        </w:rPr>
        <w:t xml:space="preserve">về </w:t>
      </w:r>
      <w:r w:rsidRPr="00F15FF4">
        <w:rPr>
          <w:sz w:val="28"/>
          <w:szCs w:val="28"/>
          <w:lang w:val="vi-VN"/>
        </w:rPr>
        <w:t xml:space="preserve">vật liệu nổ công nghiệp, tiền chất thuốc nổ </w:t>
      </w:r>
      <w:r w:rsidR="00E467DF" w:rsidRPr="00F15FF4">
        <w:rPr>
          <w:sz w:val="28"/>
          <w:szCs w:val="28"/>
          <w:lang w:val="vi-VN"/>
        </w:rPr>
        <w:t xml:space="preserve">sử dụng để sản xuất vật liệu nổ công nghiệp </w:t>
      </w:r>
      <w:r w:rsidRPr="00F15FF4">
        <w:rPr>
          <w:sz w:val="28"/>
          <w:szCs w:val="28"/>
          <w:lang w:val="vi-VN"/>
        </w:rPr>
        <w:t>trên địa bàn tỉnh Hưng Yên.</w:t>
      </w:r>
    </w:p>
    <w:p w:rsidR="00B43A07" w:rsidRPr="00E71652" w:rsidRDefault="00AA2A35" w:rsidP="00663361">
      <w:pPr>
        <w:spacing w:before="120" w:after="120" w:line="281" w:lineRule="auto"/>
        <w:ind w:firstLine="720"/>
        <w:jc w:val="both"/>
        <w:rPr>
          <w:sz w:val="28"/>
          <w:szCs w:val="28"/>
          <w:lang w:val="vi-VN"/>
        </w:rPr>
      </w:pPr>
      <w:r w:rsidRPr="00F15FF4">
        <w:rPr>
          <w:sz w:val="28"/>
          <w:szCs w:val="28"/>
          <w:lang w:val="vi-VN"/>
        </w:rPr>
        <w:t>2</w:t>
      </w:r>
      <w:r w:rsidR="00B43A07" w:rsidRPr="00F15FF4">
        <w:rPr>
          <w:sz w:val="28"/>
          <w:szCs w:val="28"/>
          <w:lang w:val="vi-VN"/>
        </w:rPr>
        <w:t xml:space="preserve">. Những nội dung không quy định tại Quy chế này </w:t>
      </w:r>
      <w:r w:rsidR="00F978AA" w:rsidRPr="00F15FF4">
        <w:rPr>
          <w:sz w:val="28"/>
          <w:szCs w:val="28"/>
          <w:lang w:val="vi-VN"/>
        </w:rPr>
        <w:t>được</w:t>
      </w:r>
      <w:r w:rsidR="00B43A07" w:rsidRPr="00F15FF4">
        <w:rPr>
          <w:sz w:val="28"/>
          <w:szCs w:val="28"/>
          <w:lang w:val="vi-VN"/>
        </w:rPr>
        <w:t xml:space="preserve"> thực hiện theo quy định tại</w:t>
      </w:r>
      <w:r w:rsidR="00090680" w:rsidRPr="00F15FF4">
        <w:rPr>
          <w:sz w:val="28"/>
          <w:szCs w:val="28"/>
          <w:lang w:val="vi-VN"/>
        </w:rPr>
        <w:t xml:space="preserve"> </w:t>
      </w:r>
      <w:r w:rsidR="00090680" w:rsidRPr="00F15FF4">
        <w:rPr>
          <w:iCs/>
          <w:sz w:val="28"/>
          <w:szCs w:val="28"/>
          <w:lang w:val="vi-VN"/>
        </w:rPr>
        <w:t>Luật Quản lý, sử dụng vũ khí, vật liệu nổ và công cụ hỗ trợ</w:t>
      </w:r>
      <w:r w:rsidR="00102D92" w:rsidRPr="00F15FF4">
        <w:rPr>
          <w:sz w:val="28"/>
          <w:szCs w:val="28"/>
          <w:lang w:val="vi-VN"/>
        </w:rPr>
        <w:t xml:space="preserve"> ngày 20 tháng 6 năm 2017</w:t>
      </w:r>
      <w:r w:rsidR="00090680" w:rsidRPr="00F15FF4">
        <w:rPr>
          <w:iCs/>
          <w:sz w:val="28"/>
          <w:szCs w:val="28"/>
          <w:lang w:val="vi-VN"/>
        </w:rPr>
        <w:t>;</w:t>
      </w:r>
      <w:r w:rsidR="00B43A07" w:rsidRPr="00F15FF4">
        <w:rPr>
          <w:sz w:val="28"/>
          <w:szCs w:val="28"/>
          <w:lang w:val="vi-VN"/>
        </w:rPr>
        <w:t xml:space="preserve"> Nghị định số 71/2018/NĐ-CP ngày 15/5/2018 của Chính phủ quy định chi tiết một số điều của Luật Quản lý, sử dụng vũ khí, vật liệu nổ và công cụ hỗ trợ</w:t>
      </w:r>
      <w:r w:rsidR="006B60B0" w:rsidRPr="00F15FF4">
        <w:rPr>
          <w:sz w:val="28"/>
          <w:szCs w:val="28"/>
          <w:lang w:val="vi-VN"/>
        </w:rPr>
        <w:t xml:space="preserve"> </w:t>
      </w:r>
      <w:r w:rsidR="006B60B0" w:rsidRPr="00F15FF4">
        <w:rPr>
          <w:iCs/>
          <w:sz w:val="28"/>
          <w:szCs w:val="28"/>
          <w:lang w:val="vi-VN"/>
        </w:rPr>
        <w:t>về vật liệu nổ công nghiệp và tiền chất thuốc nổ</w:t>
      </w:r>
      <w:r w:rsidR="00B43A07" w:rsidRPr="00F15FF4">
        <w:rPr>
          <w:sz w:val="28"/>
          <w:szCs w:val="28"/>
          <w:lang w:val="vi-VN"/>
        </w:rPr>
        <w:t>;</w:t>
      </w:r>
      <w:r w:rsidR="00090680" w:rsidRPr="00F15FF4">
        <w:rPr>
          <w:sz w:val="28"/>
          <w:szCs w:val="28"/>
          <w:lang w:val="vi-VN"/>
        </w:rPr>
        <w:t xml:space="preserve"> </w:t>
      </w:r>
      <w:r w:rsidR="00B43A07" w:rsidRPr="00F15FF4">
        <w:rPr>
          <w:sz w:val="28"/>
          <w:szCs w:val="28"/>
          <w:lang w:val="vi-VN"/>
        </w:rPr>
        <w:t>Thông tư số 13/2018/TT-BCT ngày 15/6/2018 của Bộ trưởng Bộ Công Thương quy định về quản lý, sử dụng vật liệu nổ công nghiệp, tiền chất thuốc</w:t>
      </w:r>
      <w:r w:rsidR="00B43A07" w:rsidRPr="00B43A07">
        <w:rPr>
          <w:sz w:val="28"/>
          <w:szCs w:val="28"/>
          <w:lang w:val="vi-VN"/>
        </w:rPr>
        <w:t xml:space="preserve"> nổ sử dụng để sản xuất vật liệu nổ công nghiệp</w:t>
      </w:r>
      <w:r w:rsidR="00D020E0" w:rsidRPr="00E71652">
        <w:rPr>
          <w:i/>
          <w:sz w:val="28"/>
          <w:szCs w:val="28"/>
          <w:lang w:val="vi-VN"/>
        </w:rPr>
        <w:t xml:space="preserve"> </w:t>
      </w:r>
      <w:r w:rsidR="00D020E0" w:rsidRPr="00B43A07">
        <w:rPr>
          <w:sz w:val="28"/>
          <w:szCs w:val="28"/>
          <w:lang w:val="vi-VN"/>
        </w:rPr>
        <w:t>và các văn bản pháp luật khác có liên quan</w:t>
      </w:r>
      <w:r w:rsidR="00D020E0" w:rsidRPr="00E71652">
        <w:rPr>
          <w:sz w:val="28"/>
          <w:szCs w:val="28"/>
          <w:lang w:val="vi-VN"/>
        </w:rPr>
        <w:t xml:space="preserve"> </w:t>
      </w:r>
    </w:p>
    <w:p w:rsidR="00B43A07" w:rsidRDefault="00B43A07" w:rsidP="00663361">
      <w:pPr>
        <w:spacing w:before="120" w:after="120" w:line="281" w:lineRule="auto"/>
        <w:ind w:firstLine="720"/>
        <w:jc w:val="both"/>
        <w:rPr>
          <w:b/>
          <w:bCs/>
          <w:sz w:val="28"/>
          <w:szCs w:val="28"/>
        </w:rPr>
      </w:pPr>
      <w:bookmarkStart w:id="14" w:name="dieu_2_1"/>
      <w:r w:rsidRPr="00B43A07">
        <w:rPr>
          <w:b/>
          <w:bCs/>
          <w:sz w:val="28"/>
          <w:szCs w:val="28"/>
          <w:lang w:val="vi-VN"/>
        </w:rPr>
        <w:t>Điều 2. Đối tượng áp dụng</w:t>
      </w:r>
      <w:bookmarkEnd w:id="14"/>
    </w:p>
    <w:p w:rsidR="00F15FF4" w:rsidRPr="009E33BB" w:rsidRDefault="00F15FF4" w:rsidP="00663361">
      <w:pPr>
        <w:spacing w:before="120" w:after="120" w:line="281" w:lineRule="auto"/>
        <w:ind w:firstLine="720"/>
        <w:jc w:val="both"/>
        <w:rPr>
          <w:sz w:val="28"/>
          <w:szCs w:val="28"/>
        </w:rPr>
      </w:pPr>
      <w:r w:rsidRPr="009E33BB">
        <w:rPr>
          <w:sz w:val="28"/>
          <w:szCs w:val="28"/>
          <w:lang w:val="vi-VN"/>
        </w:rPr>
        <w:t xml:space="preserve">Quy chế này áp dụng đối với </w:t>
      </w:r>
      <w:r w:rsidR="009E33BB" w:rsidRPr="009E33BB">
        <w:rPr>
          <w:color w:val="000000"/>
          <w:sz w:val="28"/>
          <w:szCs w:val="28"/>
          <w:shd w:val="clear" w:color="auto" w:fill="FFFFFF"/>
        </w:rPr>
        <w:t>ơ quan, tổ chức, cá nhân liên quan đến quản lý, hoạt động vật liệu nổ công nghiệp, tiền chất thuốc nổ</w:t>
      </w:r>
      <w:r w:rsidRPr="009E33BB">
        <w:rPr>
          <w:sz w:val="28"/>
          <w:szCs w:val="28"/>
          <w:lang w:val="vi-VN"/>
        </w:rPr>
        <w:t xml:space="preserve"> trên địa bàn tỉnh </w:t>
      </w:r>
      <w:r w:rsidRPr="009E33BB">
        <w:rPr>
          <w:sz w:val="28"/>
          <w:szCs w:val="28"/>
        </w:rPr>
        <w:t>Hưng Yên</w:t>
      </w:r>
    </w:p>
    <w:p w:rsidR="00F17691" w:rsidRPr="00E71652" w:rsidRDefault="00F17691" w:rsidP="00663361">
      <w:pPr>
        <w:pStyle w:val="NormalWeb"/>
        <w:spacing w:before="120" w:beforeAutospacing="0" w:after="120" w:afterAutospacing="0" w:line="281" w:lineRule="auto"/>
        <w:ind w:firstLine="720"/>
        <w:jc w:val="both"/>
        <w:rPr>
          <w:sz w:val="28"/>
          <w:szCs w:val="28"/>
          <w:lang w:val="vi-VN"/>
        </w:rPr>
      </w:pPr>
      <w:r w:rsidRPr="00E71652">
        <w:rPr>
          <w:rStyle w:val="Strong"/>
          <w:sz w:val="28"/>
          <w:szCs w:val="28"/>
          <w:lang w:val="vi-VN"/>
        </w:rPr>
        <w:t>Điều 3. Giải thích từ ngữ và cụm từ viết tắt</w:t>
      </w:r>
    </w:p>
    <w:p w:rsidR="00102D92" w:rsidRPr="00102D92" w:rsidRDefault="00F17691" w:rsidP="00102D92">
      <w:pPr>
        <w:spacing w:before="120" w:after="120" w:line="281" w:lineRule="auto"/>
        <w:ind w:firstLine="720"/>
        <w:jc w:val="both"/>
        <w:rPr>
          <w:sz w:val="28"/>
          <w:szCs w:val="28"/>
          <w:lang w:val="vi-VN"/>
        </w:rPr>
      </w:pPr>
      <w:r w:rsidRPr="00E71652">
        <w:rPr>
          <w:sz w:val="28"/>
          <w:szCs w:val="28"/>
          <w:lang w:val="vi-VN"/>
        </w:rPr>
        <w:t>1. Những từ, cụm từ </w:t>
      </w:r>
      <w:r w:rsidRPr="00E71652">
        <w:rPr>
          <w:rStyle w:val="Emphasis"/>
          <w:sz w:val="28"/>
          <w:szCs w:val="28"/>
          <w:lang w:val="vi-VN"/>
        </w:rPr>
        <w:t>“Thuốc nổ, Phụ kiện nổ; Vật liệu nổ công nghiệp; Tiền chất thuốc nổ; Hoạt động vật liệu nổ công nghiệp, tiền chất thuốc nổ; Người quản lý; Chỉ huy nổ mìn; Thợ mìn; Người phục vụ”</w:t>
      </w:r>
      <w:r w:rsidRPr="00E71652">
        <w:rPr>
          <w:sz w:val="28"/>
          <w:szCs w:val="28"/>
          <w:lang w:val="vi-VN"/>
        </w:rPr>
        <w:t> </w:t>
      </w:r>
      <w:r w:rsidR="00102D92" w:rsidRPr="00234FF6">
        <w:rPr>
          <w:sz w:val="28"/>
          <w:szCs w:val="28"/>
          <w:lang w:val="vi-VN"/>
        </w:rPr>
        <w:t>được hiểu theo quy định tại Điều 3 Luật Quản lý, sử dụng vũ khí, vật liệu nổ và công cụ hỗ trợ ngày 20 tháng 6 năm 2017 và Điều 3 Nghị định số 71/2018/NĐ-CP ngày 15 tháng 5 năm 2018 của Chính phủ Quy định chi tiết một số điều của Luật Quản lý, sử dụng vũ khí, vật liệu nổ và công cụ hỗ trợ về vật liệu nổ công nghiệp và tiền chất thuốc nổ.</w:t>
      </w:r>
    </w:p>
    <w:p w:rsidR="00F17691" w:rsidRPr="00E71652" w:rsidRDefault="00F17691" w:rsidP="00F15FF4">
      <w:pPr>
        <w:pStyle w:val="NormalWeb"/>
        <w:spacing w:before="120" w:beforeAutospacing="0" w:after="120" w:afterAutospacing="0" w:line="281" w:lineRule="auto"/>
        <w:ind w:firstLine="720"/>
        <w:jc w:val="both"/>
        <w:rPr>
          <w:sz w:val="28"/>
          <w:szCs w:val="28"/>
          <w:lang w:val="vi-VN"/>
        </w:rPr>
      </w:pPr>
      <w:r w:rsidRPr="00E71652">
        <w:rPr>
          <w:sz w:val="28"/>
          <w:szCs w:val="28"/>
          <w:lang w:val="vi-VN"/>
        </w:rPr>
        <w:t>2. Những cụm từ sau đây được viết tắt là</w:t>
      </w:r>
    </w:p>
    <w:p w:rsidR="00456D60" w:rsidRDefault="00F17691" w:rsidP="00663361">
      <w:pPr>
        <w:pStyle w:val="NormalWeb"/>
        <w:spacing w:before="120" w:beforeAutospacing="0" w:after="120" w:afterAutospacing="0" w:line="281" w:lineRule="auto"/>
        <w:ind w:firstLine="720"/>
        <w:jc w:val="both"/>
        <w:rPr>
          <w:sz w:val="28"/>
          <w:szCs w:val="28"/>
        </w:rPr>
      </w:pPr>
      <w:r w:rsidRPr="00E71652">
        <w:rPr>
          <w:sz w:val="28"/>
          <w:szCs w:val="28"/>
          <w:lang w:val="vi-VN"/>
        </w:rPr>
        <w:t xml:space="preserve">a) </w:t>
      </w:r>
      <w:r w:rsidR="00102D92" w:rsidRPr="00234FF6">
        <w:rPr>
          <w:sz w:val="28"/>
          <w:szCs w:val="28"/>
          <w:lang w:val="vi-VN"/>
        </w:rPr>
        <w:t xml:space="preserve">Luật Quản lý, sử dụng vũ khí, vật liệu nổ và công cụ hỗ trợ ngày 20 </w:t>
      </w:r>
    </w:p>
    <w:p w:rsidR="00F17691" w:rsidRPr="00E71652" w:rsidRDefault="00102D92" w:rsidP="00456D60">
      <w:pPr>
        <w:pStyle w:val="NormalWeb"/>
        <w:spacing w:before="120" w:beforeAutospacing="0" w:after="120" w:afterAutospacing="0" w:line="281" w:lineRule="auto"/>
        <w:jc w:val="both"/>
        <w:rPr>
          <w:sz w:val="28"/>
          <w:szCs w:val="28"/>
          <w:lang w:val="vi-VN"/>
        </w:rPr>
      </w:pPr>
      <w:r w:rsidRPr="00234FF6">
        <w:rPr>
          <w:sz w:val="28"/>
          <w:szCs w:val="28"/>
          <w:lang w:val="vi-VN"/>
        </w:rPr>
        <w:lastRenderedPageBreak/>
        <w:t xml:space="preserve">tháng 6 năm 2017 </w:t>
      </w:r>
      <w:r w:rsidR="00F17691" w:rsidRPr="00E71652">
        <w:rPr>
          <w:i/>
          <w:sz w:val="28"/>
          <w:szCs w:val="28"/>
          <w:lang w:val="vi-VN"/>
        </w:rPr>
        <w:t xml:space="preserve">(được viết tắt là </w:t>
      </w:r>
      <w:r w:rsidR="00F17691" w:rsidRPr="0076343E">
        <w:rPr>
          <w:i/>
          <w:iCs/>
          <w:sz w:val="28"/>
          <w:szCs w:val="28"/>
          <w:lang w:val="vi-VN"/>
        </w:rPr>
        <w:t xml:space="preserve">Luật </w:t>
      </w:r>
      <w:r w:rsidR="00F17691" w:rsidRPr="00E71652">
        <w:rPr>
          <w:i/>
          <w:iCs/>
          <w:sz w:val="28"/>
          <w:szCs w:val="28"/>
          <w:lang w:val="vi-VN"/>
        </w:rPr>
        <w:t xml:space="preserve">số </w:t>
      </w:r>
      <w:r w:rsidRPr="00102D92">
        <w:rPr>
          <w:i/>
          <w:iCs/>
          <w:sz w:val="28"/>
          <w:szCs w:val="28"/>
          <w:lang w:val="vi-VN"/>
        </w:rPr>
        <w:t>1</w:t>
      </w:r>
      <w:r w:rsidR="00F17691" w:rsidRPr="00E71652">
        <w:rPr>
          <w:i/>
          <w:iCs/>
          <w:sz w:val="28"/>
          <w:szCs w:val="28"/>
          <w:lang w:val="vi-VN"/>
        </w:rPr>
        <w:t xml:space="preserve">4/2017/QH14 </w:t>
      </w:r>
      <w:r w:rsidR="00F17691" w:rsidRPr="00E71652">
        <w:rPr>
          <w:i/>
          <w:sz w:val="28"/>
          <w:szCs w:val="28"/>
          <w:lang w:val="vi-VN"/>
        </w:rPr>
        <w:t>)</w:t>
      </w:r>
    </w:p>
    <w:p w:rsidR="00F17691" w:rsidRPr="00E71652" w:rsidRDefault="00F17691" w:rsidP="00663361">
      <w:pPr>
        <w:pStyle w:val="NormalWeb"/>
        <w:spacing w:before="120" w:beforeAutospacing="0" w:after="120" w:afterAutospacing="0" w:line="281" w:lineRule="auto"/>
        <w:ind w:firstLine="720"/>
        <w:jc w:val="both"/>
        <w:rPr>
          <w:i/>
          <w:sz w:val="28"/>
          <w:szCs w:val="28"/>
          <w:lang w:val="vi-VN"/>
        </w:rPr>
      </w:pPr>
      <w:r w:rsidRPr="00E71652">
        <w:rPr>
          <w:sz w:val="28"/>
          <w:szCs w:val="28"/>
          <w:lang w:val="vi-VN"/>
        </w:rPr>
        <w:t xml:space="preserve">b) Nghị định số 71/2018/NĐ-CP ngày 15 tháng 5 năm 2018 của Chính phủ Quy định chi tiết một số điều của Luật Quản lý, sử dụng vũ khí, vật liệu nổ và công cụ hỗ trợ về vật liệu nổ công nghiệp và tiền chất thuốc nổ </w:t>
      </w:r>
      <w:r w:rsidRPr="00E71652">
        <w:rPr>
          <w:i/>
          <w:sz w:val="28"/>
          <w:szCs w:val="28"/>
          <w:lang w:val="vi-VN"/>
        </w:rPr>
        <w:t>(được viết tắt là Nghị định số 71/2018/NĐ-CP);</w:t>
      </w:r>
    </w:p>
    <w:p w:rsidR="00F17691" w:rsidRPr="00E71652" w:rsidRDefault="00F17691" w:rsidP="00663361">
      <w:pPr>
        <w:pStyle w:val="NormalWeb"/>
        <w:spacing w:before="120" w:beforeAutospacing="0" w:after="120" w:afterAutospacing="0" w:line="281" w:lineRule="auto"/>
        <w:ind w:firstLine="720"/>
        <w:jc w:val="both"/>
        <w:rPr>
          <w:i/>
          <w:sz w:val="28"/>
          <w:szCs w:val="28"/>
          <w:lang w:val="vi-VN"/>
        </w:rPr>
      </w:pPr>
      <w:r w:rsidRPr="00E71652">
        <w:rPr>
          <w:sz w:val="28"/>
          <w:szCs w:val="28"/>
          <w:lang w:val="vi-VN"/>
        </w:rPr>
        <w:t xml:space="preserve">c) Thông tư số 13/2018/TT-BCT ngày 15 tháng 6 năm 2018 của Bộ trưởng Bộ Công Thương quy định về quản lý, sử dụng vật liệu nổ công nghiệp, tiền chất thuốc nổ sử dụng để sản xuất vật liệu nổ công nghiệp </w:t>
      </w:r>
      <w:r w:rsidRPr="00E71652">
        <w:rPr>
          <w:i/>
          <w:sz w:val="28"/>
          <w:szCs w:val="28"/>
          <w:lang w:val="vi-VN"/>
        </w:rPr>
        <w:t>(được viết tắt là Thông tư số 13/2018/TT-BCT);</w:t>
      </w:r>
    </w:p>
    <w:p w:rsidR="00B97351" w:rsidRPr="00E71652" w:rsidRDefault="00B97351" w:rsidP="00663361">
      <w:pPr>
        <w:pStyle w:val="NormalWeb"/>
        <w:spacing w:before="120" w:beforeAutospacing="0" w:after="120" w:afterAutospacing="0" w:line="281" w:lineRule="auto"/>
        <w:ind w:firstLine="720"/>
        <w:jc w:val="both"/>
        <w:rPr>
          <w:i/>
          <w:sz w:val="28"/>
          <w:szCs w:val="28"/>
          <w:lang w:val="vi-VN"/>
        </w:rPr>
      </w:pPr>
      <w:r w:rsidRPr="00E71652">
        <w:rPr>
          <w:sz w:val="28"/>
          <w:szCs w:val="28"/>
          <w:lang w:val="vi-VN"/>
        </w:rPr>
        <w:t>d) Tiền chất thuốc nổ sử dụng để sản xuất vật liệu nổ công nghiệp (</w:t>
      </w:r>
      <w:r w:rsidRPr="00E71652">
        <w:rPr>
          <w:i/>
          <w:sz w:val="28"/>
          <w:szCs w:val="28"/>
          <w:lang w:val="vi-VN"/>
        </w:rPr>
        <w:t>được viết tắt là Tiền chất thuốc nổ )</w:t>
      </w:r>
    </w:p>
    <w:p w:rsidR="003F33E5" w:rsidRPr="00E71652" w:rsidRDefault="003F33E5" w:rsidP="00663361">
      <w:pPr>
        <w:pStyle w:val="NormalWeb"/>
        <w:spacing w:before="120" w:beforeAutospacing="0" w:after="120" w:afterAutospacing="0" w:line="281" w:lineRule="auto"/>
        <w:ind w:firstLine="720"/>
        <w:jc w:val="both"/>
        <w:rPr>
          <w:sz w:val="28"/>
          <w:szCs w:val="28"/>
          <w:lang w:val="vi-VN"/>
        </w:rPr>
      </w:pPr>
      <w:r w:rsidRPr="00E71652">
        <w:rPr>
          <w:sz w:val="28"/>
          <w:szCs w:val="28"/>
          <w:lang w:val="vi-VN"/>
        </w:rPr>
        <w:t>e) UBND huyện, thị xã, thành phố (</w:t>
      </w:r>
      <w:r w:rsidRPr="00E71652">
        <w:rPr>
          <w:i/>
          <w:sz w:val="28"/>
          <w:szCs w:val="28"/>
          <w:lang w:val="vi-VN"/>
        </w:rPr>
        <w:t>gọi chung là UBND huyện)</w:t>
      </w:r>
    </w:p>
    <w:p w:rsidR="00AE21D4" w:rsidRPr="00E71652" w:rsidRDefault="00AE21D4" w:rsidP="00AE21D4">
      <w:pPr>
        <w:pStyle w:val="NormalWeb"/>
        <w:spacing w:before="120" w:beforeAutospacing="0" w:after="120" w:afterAutospacing="0" w:line="281" w:lineRule="auto"/>
        <w:ind w:firstLine="720"/>
        <w:jc w:val="both"/>
        <w:rPr>
          <w:sz w:val="28"/>
          <w:szCs w:val="28"/>
          <w:lang w:val="vi-VN"/>
        </w:rPr>
      </w:pPr>
      <w:r w:rsidRPr="00E71652">
        <w:rPr>
          <w:sz w:val="28"/>
          <w:szCs w:val="28"/>
          <w:lang w:val="vi-VN"/>
        </w:rPr>
        <w:t>f) UBND phường, xã, thị trấn (</w:t>
      </w:r>
      <w:r w:rsidRPr="00E71652">
        <w:rPr>
          <w:i/>
          <w:sz w:val="28"/>
          <w:szCs w:val="28"/>
          <w:lang w:val="vi-VN"/>
        </w:rPr>
        <w:t>gọi chung là UBND xã</w:t>
      </w:r>
      <w:r w:rsidRPr="00E71652">
        <w:rPr>
          <w:sz w:val="28"/>
          <w:szCs w:val="28"/>
          <w:lang w:val="vi-VN"/>
        </w:rPr>
        <w:t>)</w:t>
      </w:r>
    </w:p>
    <w:p w:rsidR="00B43A07" w:rsidRPr="00E71652" w:rsidRDefault="00B43A07" w:rsidP="00663361">
      <w:pPr>
        <w:spacing w:before="120" w:after="120" w:line="281" w:lineRule="auto"/>
        <w:ind w:firstLine="720"/>
        <w:jc w:val="both"/>
        <w:rPr>
          <w:b/>
          <w:bCs/>
          <w:sz w:val="28"/>
          <w:szCs w:val="28"/>
          <w:lang w:val="vi-VN"/>
        </w:rPr>
      </w:pPr>
      <w:bookmarkStart w:id="15" w:name="dieu_3_1"/>
      <w:r w:rsidRPr="00B43A07">
        <w:rPr>
          <w:b/>
          <w:bCs/>
          <w:sz w:val="28"/>
          <w:szCs w:val="28"/>
          <w:lang w:val="vi-VN"/>
        </w:rPr>
        <w:t xml:space="preserve">Điều </w:t>
      </w:r>
      <w:r w:rsidR="00AA7EF4" w:rsidRPr="00E71652">
        <w:rPr>
          <w:b/>
          <w:bCs/>
          <w:sz w:val="28"/>
          <w:szCs w:val="28"/>
          <w:lang w:val="vi-VN"/>
        </w:rPr>
        <w:t>4</w:t>
      </w:r>
      <w:r w:rsidRPr="00B43A07">
        <w:rPr>
          <w:b/>
          <w:bCs/>
          <w:sz w:val="28"/>
          <w:szCs w:val="28"/>
          <w:lang w:val="vi-VN"/>
        </w:rPr>
        <w:t>. Nguyên tắc chung</w:t>
      </w:r>
      <w:bookmarkEnd w:id="15"/>
    </w:p>
    <w:p w:rsidR="00B43A07" w:rsidRPr="00B43A07" w:rsidRDefault="00B43A07" w:rsidP="00663361">
      <w:pPr>
        <w:spacing w:before="120" w:after="120" w:line="281" w:lineRule="auto"/>
        <w:ind w:firstLine="720"/>
        <w:jc w:val="both"/>
        <w:rPr>
          <w:sz w:val="28"/>
          <w:szCs w:val="28"/>
          <w:lang w:val="vi-VN"/>
        </w:rPr>
      </w:pPr>
      <w:r w:rsidRPr="00B43A07">
        <w:rPr>
          <w:sz w:val="28"/>
          <w:szCs w:val="28"/>
          <w:lang w:val="vi-VN"/>
        </w:rPr>
        <w:t>1. Tuân thủ ng</w:t>
      </w:r>
      <w:r w:rsidR="00192732">
        <w:rPr>
          <w:sz w:val="28"/>
          <w:szCs w:val="28"/>
          <w:lang w:val="vi-VN"/>
        </w:rPr>
        <w:t>hiêm các quy định của pháp luật</w:t>
      </w:r>
      <w:r w:rsidR="00192732" w:rsidRPr="00E71652">
        <w:rPr>
          <w:sz w:val="28"/>
          <w:szCs w:val="28"/>
          <w:lang w:val="vi-VN"/>
        </w:rPr>
        <w:t xml:space="preserve">, </w:t>
      </w:r>
      <w:r w:rsidRPr="00B43A07">
        <w:rPr>
          <w:sz w:val="28"/>
          <w:szCs w:val="28"/>
          <w:lang w:val="vi-VN"/>
        </w:rPr>
        <w:t xml:space="preserve">không làm phát sinh điều kiện </w:t>
      </w:r>
      <w:r w:rsidR="002F7C80" w:rsidRPr="00E71652">
        <w:rPr>
          <w:sz w:val="28"/>
          <w:szCs w:val="28"/>
          <w:lang w:val="vi-VN"/>
        </w:rPr>
        <w:t>trong hoạt đông</w:t>
      </w:r>
      <w:r w:rsidRPr="00B43A07">
        <w:rPr>
          <w:sz w:val="28"/>
          <w:szCs w:val="28"/>
          <w:lang w:val="vi-VN"/>
        </w:rPr>
        <w:t xml:space="preserve"> </w:t>
      </w:r>
      <w:r w:rsidR="002F7C80" w:rsidRPr="00E71652">
        <w:rPr>
          <w:sz w:val="28"/>
          <w:szCs w:val="28"/>
          <w:lang w:val="vi-VN"/>
        </w:rPr>
        <w:t xml:space="preserve">vật liệu nổ công nghiệp, tiền chất thuốc nổ </w:t>
      </w:r>
      <w:r w:rsidRPr="00B43A07">
        <w:rPr>
          <w:sz w:val="28"/>
          <w:szCs w:val="28"/>
          <w:lang w:val="vi-VN"/>
        </w:rPr>
        <w:t xml:space="preserve">định </w:t>
      </w:r>
      <w:r w:rsidR="002F7C80" w:rsidRPr="00E71652">
        <w:rPr>
          <w:sz w:val="28"/>
          <w:szCs w:val="28"/>
          <w:lang w:val="vi-VN"/>
        </w:rPr>
        <w:t xml:space="preserve">theo quy định </w:t>
      </w:r>
      <w:r w:rsidRPr="00B43A07">
        <w:rPr>
          <w:sz w:val="28"/>
          <w:szCs w:val="28"/>
          <w:lang w:val="vi-VN"/>
        </w:rPr>
        <w:t>của pháp luật.</w:t>
      </w:r>
    </w:p>
    <w:p w:rsidR="00B43A07" w:rsidRPr="00E71652" w:rsidRDefault="00B43A07" w:rsidP="00663361">
      <w:pPr>
        <w:spacing w:before="120" w:after="120" w:line="281" w:lineRule="auto"/>
        <w:ind w:firstLine="720"/>
        <w:jc w:val="both"/>
        <w:rPr>
          <w:sz w:val="28"/>
          <w:szCs w:val="28"/>
          <w:lang w:val="vi-VN"/>
        </w:rPr>
      </w:pPr>
      <w:r w:rsidRPr="00B43A07">
        <w:rPr>
          <w:sz w:val="28"/>
          <w:szCs w:val="28"/>
          <w:lang w:val="vi-VN"/>
        </w:rPr>
        <w:t>2. Hoạt động phối hợp giữa các sở, ban ngành, UBND cấp huyện, UBND cấp xã và các cơ quan có liên quan phải dựa trên chức năng, nhiệm vụ, quyền hạn được giao của cơ quan, đơn vị, theo quy định của pháp luật.</w:t>
      </w:r>
    </w:p>
    <w:p w:rsidR="00B43A07" w:rsidRPr="00B43A07" w:rsidRDefault="00B43A07" w:rsidP="00663361">
      <w:pPr>
        <w:spacing w:before="120" w:after="120" w:line="281" w:lineRule="auto"/>
        <w:jc w:val="center"/>
        <w:rPr>
          <w:sz w:val="28"/>
          <w:szCs w:val="28"/>
          <w:lang w:val="vi-VN"/>
        </w:rPr>
      </w:pPr>
      <w:bookmarkStart w:id="16" w:name="chuong_2"/>
      <w:r w:rsidRPr="00B43A07">
        <w:rPr>
          <w:b/>
          <w:bCs/>
          <w:sz w:val="28"/>
          <w:szCs w:val="28"/>
          <w:lang w:val="vi-VN"/>
        </w:rPr>
        <w:t>Chương II</w:t>
      </w:r>
      <w:bookmarkEnd w:id="16"/>
    </w:p>
    <w:p w:rsidR="00362F61" w:rsidRPr="00E71652" w:rsidRDefault="00B43A07" w:rsidP="009223BE">
      <w:pPr>
        <w:spacing w:before="120" w:after="120"/>
        <w:jc w:val="center"/>
        <w:rPr>
          <w:b/>
          <w:bCs/>
          <w:sz w:val="28"/>
          <w:szCs w:val="28"/>
          <w:lang w:val="vi-VN"/>
        </w:rPr>
      </w:pPr>
      <w:bookmarkStart w:id="17" w:name="chuong_2_name"/>
      <w:r w:rsidRPr="00B43A07">
        <w:rPr>
          <w:b/>
          <w:bCs/>
          <w:sz w:val="28"/>
          <w:szCs w:val="28"/>
          <w:lang w:val="vi-VN"/>
        </w:rPr>
        <w:t>QUY ĐỊNH VỀ QUẢN LÝ VẬT LIỆU NỔ CÔNG NGHIỆP,</w:t>
      </w:r>
    </w:p>
    <w:p w:rsidR="00B43A07" w:rsidRPr="00E71652" w:rsidRDefault="00B43A07" w:rsidP="009223BE">
      <w:pPr>
        <w:spacing w:before="120" w:after="120"/>
        <w:jc w:val="center"/>
        <w:rPr>
          <w:b/>
          <w:bCs/>
          <w:sz w:val="28"/>
          <w:szCs w:val="28"/>
          <w:lang w:val="vi-VN"/>
        </w:rPr>
      </w:pPr>
      <w:r w:rsidRPr="00B43A07">
        <w:rPr>
          <w:b/>
          <w:bCs/>
          <w:sz w:val="28"/>
          <w:szCs w:val="28"/>
          <w:lang w:val="vi-VN"/>
        </w:rPr>
        <w:t xml:space="preserve"> TIỀN CHẤT THUỐC NỔ</w:t>
      </w:r>
      <w:bookmarkEnd w:id="17"/>
    </w:p>
    <w:p w:rsidR="00A91364" w:rsidRPr="00E71652" w:rsidRDefault="00A91364" w:rsidP="00A91364">
      <w:pPr>
        <w:spacing w:before="120" w:after="120"/>
        <w:jc w:val="center"/>
        <w:rPr>
          <w:b/>
          <w:bCs/>
          <w:sz w:val="2"/>
          <w:szCs w:val="28"/>
          <w:lang w:val="vi-VN"/>
        </w:rPr>
      </w:pPr>
    </w:p>
    <w:p w:rsidR="00B43A07" w:rsidRPr="00B43A07" w:rsidRDefault="00B43A07" w:rsidP="00663361">
      <w:pPr>
        <w:spacing w:before="120" w:after="120" w:line="281" w:lineRule="auto"/>
        <w:ind w:firstLine="720"/>
        <w:jc w:val="both"/>
        <w:rPr>
          <w:sz w:val="28"/>
          <w:szCs w:val="28"/>
          <w:lang w:val="vi-VN"/>
        </w:rPr>
      </w:pPr>
      <w:bookmarkStart w:id="18" w:name="dieu_4"/>
      <w:r w:rsidRPr="00B43A07">
        <w:rPr>
          <w:b/>
          <w:bCs/>
          <w:sz w:val="28"/>
          <w:szCs w:val="28"/>
          <w:lang w:val="vi-VN"/>
        </w:rPr>
        <w:t xml:space="preserve">Điều </w:t>
      </w:r>
      <w:r w:rsidR="00AA7EF4" w:rsidRPr="00E71652">
        <w:rPr>
          <w:b/>
          <w:bCs/>
          <w:sz w:val="28"/>
          <w:szCs w:val="28"/>
          <w:lang w:val="vi-VN"/>
        </w:rPr>
        <w:t>5</w:t>
      </w:r>
      <w:r w:rsidRPr="00B43A07">
        <w:rPr>
          <w:b/>
          <w:bCs/>
          <w:sz w:val="28"/>
          <w:szCs w:val="28"/>
          <w:lang w:val="vi-VN"/>
        </w:rPr>
        <w:t>. Trình độ chuyên môn trong hoạt động vật liệu nổ công nghiệp</w:t>
      </w:r>
      <w:bookmarkEnd w:id="18"/>
    </w:p>
    <w:p w:rsidR="00B43A07" w:rsidRPr="00B43A07" w:rsidRDefault="00B43A07" w:rsidP="00663361">
      <w:pPr>
        <w:spacing w:before="120" w:after="120" w:line="281" w:lineRule="auto"/>
        <w:ind w:firstLine="720"/>
        <w:jc w:val="both"/>
        <w:rPr>
          <w:sz w:val="28"/>
          <w:szCs w:val="28"/>
          <w:lang w:val="vi-VN"/>
        </w:rPr>
      </w:pPr>
      <w:r w:rsidRPr="00B43A07">
        <w:rPr>
          <w:sz w:val="28"/>
          <w:szCs w:val="28"/>
          <w:lang w:val="vi-VN"/>
        </w:rPr>
        <w:t>Những người làm công tác quản lý,</w:t>
      </w:r>
      <w:r w:rsidR="0014551D" w:rsidRPr="00E71652">
        <w:rPr>
          <w:sz w:val="28"/>
          <w:szCs w:val="28"/>
          <w:lang w:val="vi-VN"/>
        </w:rPr>
        <w:t xml:space="preserve"> phân tích, thí nghiệm vật liệu nổ công nghiệp,</w:t>
      </w:r>
      <w:r w:rsidRPr="00B43A07">
        <w:rPr>
          <w:sz w:val="28"/>
          <w:szCs w:val="28"/>
          <w:lang w:val="vi-VN"/>
        </w:rPr>
        <w:t xml:space="preserve"> chỉ huy nổ mìn, thợ mìn phải có trình độ chuyên môn phù hợp theo quy định tại Điều 4 Nghị định số </w:t>
      </w:r>
      <w:r w:rsidR="00B6024D">
        <w:rPr>
          <w:sz w:val="28"/>
          <w:szCs w:val="28"/>
          <w:lang w:val="vi-VN"/>
        </w:rPr>
        <w:t>71/2018/NĐ-CP</w:t>
      </w:r>
      <w:r w:rsidRPr="00B43A07">
        <w:rPr>
          <w:sz w:val="28"/>
          <w:szCs w:val="28"/>
          <w:lang w:val="vi-VN"/>
        </w:rPr>
        <w:t>.</w:t>
      </w:r>
    </w:p>
    <w:p w:rsidR="00B43A07" w:rsidRPr="00B43A07" w:rsidRDefault="00B43A07" w:rsidP="00663361">
      <w:pPr>
        <w:spacing w:before="120" w:after="120" w:line="281" w:lineRule="auto"/>
        <w:ind w:firstLine="720"/>
        <w:jc w:val="both"/>
        <w:rPr>
          <w:sz w:val="28"/>
          <w:szCs w:val="28"/>
          <w:lang w:val="vi-VN"/>
        </w:rPr>
      </w:pPr>
      <w:bookmarkStart w:id="19" w:name="dieu_5"/>
      <w:r w:rsidRPr="00B43A07">
        <w:rPr>
          <w:b/>
          <w:bCs/>
          <w:sz w:val="28"/>
          <w:szCs w:val="28"/>
          <w:lang w:val="vi-VN"/>
        </w:rPr>
        <w:t xml:space="preserve">Điều </w:t>
      </w:r>
      <w:r w:rsidR="00AA7EF4" w:rsidRPr="00E71652">
        <w:rPr>
          <w:b/>
          <w:bCs/>
          <w:sz w:val="28"/>
          <w:szCs w:val="28"/>
          <w:lang w:val="vi-VN"/>
        </w:rPr>
        <w:t>6</w:t>
      </w:r>
      <w:r w:rsidRPr="00B43A07">
        <w:rPr>
          <w:b/>
          <w:bCs/>
          <w:sz w:val="28"/>
          <w:szCs w:val="28"/>
          <w:lang w:val="vi-VN"/>
        </w:rPr>
        <w:t xml:space="preserve">. Huấn luyện kỹ thuật an toàn </w:t>
      </w:r>
      <w:r w:rsidR="002D6875" w:rsidRPr="00B43A07">
        <w:rPr>
          <w:b/>
          <w:bCs/>
          <w:sz w:val="28"/>
          <w:szCs w:val="28"/>
          <w:lang w:val="vi-VN"/>
        </w:rPr>
        <w:t>trong hoạt động</w:t>
      </w:r>
      <w:r w:rsidR="002D6875" w:rsidRPr="00E71652">
        <w:rPr>
          <w:b/>
          <w:bCs/>
          <w:sz w:val="28"/>
          <w:szCs w:val="28"/>
          <w:lang w:val="vi-VN"/>
        </w:rPr>
        <w:t xml:space="preserve"> </w:t>
      </w:r>
      <w:r w:rsidRPr="00B43A07">
        <w:rPr>
          <w:b/>
          <w:bCs/>
          <w:sz w:val="28"/>
          <w:szCs w:val="28"/>
          <w:lang w:val="vi-VN"/>
        </w:rPr>
        <w:t>vật liệu nổ công nghiệp, tiền chất thuốc nổ</w:t>
      </w:r>
      <w:bookmarkEnd w:id="19"/>
    </w:p>
    <w:p w:rsidR="00B43A07" w:rsidRPr="00B43A07" w:rsidRDefault="00B43A07" w:rsidP="00663361">
      <w:pPr>
        <w:spacing w:before="120" w:after="120" w:line="281" w:lineRule="auto"/>
        <w:ind w:firstLine="720"/>
        <w:jc w:val="both"/>
        <w:rPr>
          <w:sz w:val="28"/>
          <w:szCs w:val="28"/>
          <w:lang w:val="vi-VN"/>
        </w:rPr>
      </w:pPr>
      <w:r w:rsidRPr="00B43A07">
        <w:rPr>
          <w:sz w:val="28"/>
          <w:szCs w:val="28"/>
          <w:lang w:val="vi-VN"/>
        </w:rPr>
        <w:t xml:space="preserve">1. Đối tượng </w:t>
      </w:r>
      <w:r w:rsidR="00DF1E33" w:rsidRPr="00E71652">
        <w:rPr>
          <w:sz w:val="28"/>
          <w:szCs w:val="28"/>
          <w:lang w:val="vi-VN"/>
        </w:rPr>
        <w:t>phải</w:t>
      </w:r>
      <w:r w:rsidRPr="00B43A07">
        <w:rPr>
          <w:sz w:val="28"/>
          <w:szCs w:val="28"/>
          <w:lang w:val="vi-VN"/>
        </w:rPr>
        <w:t xml:space="preserve"> huấn luyện kỹ thuật an toàn vật liệu nổ công nghiệp được thực hiện theo quy định tại Điều 5 Nghị định số 71/2018/N</w:t>
      </w:r>
      <w:r w:rsidR="00B47CFD">
        <w:rPr>
          <w:sz w:val="28"/>
          <w:szCs w:val="28"/>
          <w:lang w:val="vi-VN"/>
        </w:rPr>
        <w:t>Đ-CP</w:t>
      </w:r>
      <w:r w:rsidRPr="00B43A07">
        <w:rPr>
          <w:sz w:val="28"/>
          <w:szCs w:val="28"/>
          <w:lang w:val="vi-VN"/>
        </w:rPr>
        <w:t>; nội dung huấn luyện được thực hiện theo quy định tại Đi</w:t>
      </w:r>
      <w:r w:rsidR="00B47CFD">
        <w:rPr>
          <w:sz w:val="28"/>
          <w:szCs w:val="28"/>
          <w:lang w:val="vi-VN"/>
        </w:rPr>
        <w:t>ều 7 Nghị định số 71/2018/NĐ-CP</w:t>
      </w:r>
      <w:r w:rsidRPr="00B43A07">
        <w:rPr>
          <w:sz w:val="28"/>
          <w:szCs w:val="28"/>
          <w:lang w:val="vi-VN"/>
        </w:rPr>
        <w:t>.</w:t>
      </w:r>
    </w:p>
    <w:p w:rsidR="00B43A07" w:rsidRPr="00B43A07" w:rsidRDefault="00B43A07" w:rsidP="00663361">
      <w:pPr>
        <w:spacing w:before="120" w:after="120" w:line="281" w:lineRule="auto"/>
        <w:ind w:firstLine="720"/>
        <w:jc w:val="both"/>
        <w:rPr>
          <w:sz w:val="28"/>
          <w:szCs w:val="28"/>
          <w:lang w:val="vi-VN"/>
        </w:rPr>
      </w:pPr>
      <w:r w:rsidRPr="00B43A07">
        <w:rPr>
          <w:sz w:val="28"/>
          <w:szCs w:val="28"/>
          <w:lang w:val="vi-VN"/>
        </w:rPr>
        <w:lastRenderedPageBreak/>
        <w:t xml:space="preserve">2. Đối tượng </w:t>
      </w:r>
      <w:r w:rsidR="00DF1E33" w:rsidRPr="00E71652">
        <w:rPr>
          <w:sz w:val="28"/>
          <w:szCs w:val="28"/>
          <w:lang w:val="vi-VN"/>
        </w:rPr>
        <w:t>phải</w:t>
      </w:r>
      <w:r w:rsidRPr="00B43A07">
        <w:rPr>
          <w:sz w:val="28"/>
          <w:szCs w:val="28"/>
          <w:lang w:val="vi-VN"/>
        </w:rPr>
        <w:t xml:space="preserve"> huấn luyện kỹ thuật an toàn tiền chất thuốc nổ được thực hiện theo quy định tại Điều 1</w:t>
      </w:r>
      <w:r w:rsidR="00B47CFD">
        <w:rPr>
          <w:sz w:val="28"/>
          <w:szCs w:val="28"/>
          <w:lang w:val="vi-VN"/>
        </w:rPr>
        <w:t>1 Nghị định số 71/2018/NĐ-CP</w:t>
      </w:r>
      <w:r w:rsidRPr="00B43A07">
        <w:rPr>
          <w:sz w:val="28"/>
          <w:szCs w:val="28"/>
          <w:lang w:val="vi-VN"/>
        </w:rPr>
        <w:t xml:space="preserve">; nội dung huấn </w:t>
      </w:r>
      <w:r w:rsidR="00511DF9" w:rsidRPr="00E71652">
        <w:rPr>
          <w:sz w:val="28"/>
          <w:szCs w:val="28"/>
          <w:lang w:val="vi-VN"/>
        </w:rPr>
        <w:t xml:space="preserve">luyện </w:t>
      </w:r>
      <w:r w:rsidRPr="00B43A07">
        <w:rPr>
          <w:sz w:val="28"/>
          <w:szCs w:val="28"/>
          <w:lang w:val="vi-VN"/>
        </w:rPr>
        <w:t>được thực hiện theo quy định tại Điều 13 Nghị định số 71/2018/NĐ-CP</w:t>
      </w:r>
      <w:r w:rsidR="00B47CFD" w:rsidRPr="00E71652">
        <w:rPr>
          <w:sz w:val="28"/>
          <w:szCs w:val="28"/>
          <w:lang w:val="vi-VN"/>
        </w:rPr>
        <w:t>.</w:t>
      </w:r>
      <w:r w:rsidRPr="00B43A07">
        <w:rPr>
          <w:sz w:val="28"/>
          <w:szCs w:val="28"/>
          <w:lang w:val="vi-VN"/>
        </w:rPr>
        <w:t xml:space="preserve"> </w:t>
      </w:r>
    </w:p>
    <w:p w:rsidR="00B43A07" w:rsidRPr="00B43A07" w:rsidRDefault="00B43A07" w:rsidP="00663361">
      <w:pPr>
        <w:spacing w:before="120" w:after="120" w:line="281" w:lineRule="auto"/>
        <w:ind w:firstLine="720"/>
        <w:jc w:val="both"/>
        <w:rPr>
          <w:sz w:val="28"/>
          <w:szCs w:val="28"/>
          <w:lang w:val="vi-VN"/>
        </w:rPr>
      </w:pPr>
      <w:bookmarkStart w:id="20" w:name="dieu_6"/>
      <w:r w:rsidRPr="00B43A07">
        <w:rPr>
          <w:b/>
          <w:bCs/>
          <w:sz w:val="28"/>
          <w:szCs w:val="28"/>
          <w:lang w:val="vi-VN"/>
        </w:rPr>
        <w:t xml:space="preserve">Điều </w:t>
      </w:r>
      <w:r w:rsidR="00AA7EF4" w:rsidRPr="00E71652">
        <w:rPr>
          <w:b/>
          <w:bCs/>
          <w:sz w:val="28"/>
          <w:szCs w:val="28"/>
          <w:lang w:val="vi-VN"/>
        </w:rPr>
        <w:t>7</w:t>
      </w:r>
      <w:r w:rsidRPr="00B43A07">
        <w:rPr>
          <w:b/>
          <w:bCs/>
          <w:sz w:val="28"/>
          <w:szCs w:val="28"/>
          <w:lang w:val="vi-VN"/>
        </w:rPr>
        <w:t>. Cấp phép sử dụng vật liệu nổ công nghiệp</w:t>
      </w:r>
      <w:bookmarkEnd w:id="20"/>
    </w:p>
    <w:p w:rsidR="00865965" w:rsidRPr="00E71652" w:rsidRDefault="00B43A07" w:rsidP="00663361">
      <w:pPr>
        <w:spacing w:before="120" w:after="120" w:line="281" w:lineRule="auto"/>
        <w:ind w:firstLine="720"/>
        <w:jc w:val="both"/>
        <w:rPr>
          <w:iCs/>
          <w:sz w:val="28"/>
          <w:szCs w:val="28"/>
          <w:lang w:val="vi-VN"/>
        </w:rPr>
      </w:pPr>
      <w:r w:rsidRPr="00B43A07">
        <w:rPr>
          <w:sz w:val="28"/>
          <w:szCs w:val="28"/>
          <w:lang w:val="vi-VN"/>
        </w:rPr>
        <w:t xml:space="preserve">1. Điều kiện cấp giấy phép sử dụng vật liệu nổ công nghiệp được thực hiện theo quy định tại Khoản 1, Điều 41 </w:t>
      </w:r>
      <w:r w:rsidR="00865965" w:rsidRPr="00090680">
        <w:rPr>
          <w:iCs/>
          <w:sz w:val="28"/>
          <w:szCs w:val="28"/>
          <w:lang w:val="vi-VN"/>
        </w:rPr>
        <w:t xml:space="preserve">Luật </w:t>
      </w:r>
      <w:r w:rsidR="00865965" w:rsidRPr="00E71652">
        <w:rPr>
          <w:iCs/>
          <w:sz w:val="28"/>
          <w:szCs w:val="28"/>
          <w:lang w:val="vi-VN"/>
        </w:rPr>
        <w:t xml:space="preserve">số </w:t>
      </w:r>
      <w:r w:rsidR="00102D92" w:rsidRPr="00102D92">
        <w:rPr>
          <w:iCs/>
          <w:sz w:val="28"/>
          <w:szCs w:val="28"/>
          <w:lang w:val="vi-VN"/>
        </w:rPr>
        <w:t>1</w:t>
      </w:r>
      <w:r w:rsidR="00865965" w:rsidRPr="00E71652">
        <w:rPr>
          <w:iCs/>
          <w:sz w:val="28"/>
          <w:szCs w:val="28"/>
          <w:lang w:val="vi-VN"/>
        </w:rPr>
        <w:t xml:space="preserve">4/2017/QH14 </w:t>
      </w:r>
    </w:p>
    <w:p w:rsidR="00176C6A" w:rsidRPr="00E71652" w:rsidRDefault="00B43A07" w:rsidP="00663361">
      <w:pPr>
        <w:spacing w:before="120" w:after="120" w:line="281" w:lineRule="auto"/>
        <w:ind w:firstLine="720"/>
        <w:jc w:val="both"/>
        <w:rPr>
          <w:iCs/>
          <w:sz w:val="28"/>
          <w:szCs w:val="28"/>
          <w:lang w:val="vi-VN"/>
        </w:rPr>
      </w:pPr>
      <w:r w:rsidRPr="00B43A07">
        <w:rPr>
          <w:sz w:val="28"/>
          <w:szCs w:val="28"/>
          <w:lang w:val="vi-VN"/>
        </w:rPr>
        <w:t xml:space="preserve">2. Hồ sơ cấp Giấy phép sử dụng vật liệu nổ công nghiệp được thực hiện theo quy định tại Khoản 1, Điều 42 </w:t>
      </w:r>
      <w:bookmarkStart w:id="21" w:name="dieu_7"/>
      <w:r w:rsidR="00176C6A" w:rsidRPr="00090680">
        <w:rPr>
          <w:iCs/>
          <w:sz w:val="28"/>
          <w:szCs w:val="28"/>
          <w:lang w:val="vi-VN"/>
        </w:rPr>
        <w:t xml:space="preserve">Luật </w:t>
      </w:r>
      <w:r w:rsidR="00176C6A" w:rsidRPr="00E71652">
        <w:rPr>
          <w:iCs/>
          <w:sz w:val="28"/>
          <w:szCs w:val="28"/>
          <w:lang w:val="vi-VN"/>
        </w:rPr>
        <w:t xml:space="preserve">số </w:t>
      </w:r>
      <w:r w:rsidR="00102D92" w:rsidRPr="00102D92">
        <w:rPr>
          <w:iCs/>
          <w:sz w:val="28"/>
          <w:szCs w:val="28"/>
          <w:lang w:val="vi-VN"/>
        </w:rPr>
        <w:t>1</w:t>
      </w:r>
      <w:r w:rsidR="00176C6A" w:rsidRPr="00E71652">
        <w:rPr>
          <w:iCs/>
          <w:sz w:val="28"/>
          <w:szCs w:val="28"/>
          <w:lang w:val="vi-VN"/>
        </w:rPr>
        <w:t xml:space="preserve">4/2017/QH14 </w:t>
      </w:r>
    </w:p>
    <w:p w:rsidR="00B43A07" w:rsidRPr="00E71652" w:rsidRDefault="00B43A07" w:rsidP="00663361">
      <w:pPr>
        <w:spacing w:before="120" w:after="120" w:line="281" w:lineRule="auto"/>
        <w:ind w:firstLine="720"/>
        <w:jc w:val="both"/>
        <w:rPr>
          <w:sz w:val="28"/>
          <w:szCs w:val="28"/>
          <w:lang w:val="vi-VN"/>
        </w:rPr>
      </w:pPr>
      <w:r w:rsidRPr="00B43A07">
        <w:rPr>
          <w:b/>
          <w:bCs/>
          <w:sz w:val="28"/>
          <w:szCs w:val="28"/>
          <w:lang w:val="vi-VN"/>
        </w:rPr>
        <w:t xml:space="preserve">Điều </w:t>
      </w:r>
      <w:r w:rsidR="00AA7EF4" w:rsidRPr="00E71652">
        <w:rPr>
          <w:b/>
          <w:bCs/>
          <w:sz w:val="28"/>
          <w:szCs w:val="28"/>
          <w:lang w:val="vi-VN"/>
        </w:rPr>
        <w:t>8</w:t>
      </w:r>
      <w:r w:rsidRPr="00B43A07">
        <w:rPr>
          <w:b/>
          <w:bCs/>
          <w:sz w:val="28"/>
          <w:szCs w:val="28"/>
          <w:lang w:val="vi-VN"/>
        </w:rPr>
        <w:t xml:space="preserve">. </w:t>
      </w:r>
      <w:r w:rsidR="000D28D3" w:rsidRPr="00E71652">
        <w:rPr>
          <w:b/>
          <w:bCs/>
          <w:sz w:val="28"/>
          <w:szCs w:val="28"/>
          <w:lang w:val="vi-VN"/>
        </w:rPr>
        <w:t>V</w:t>
      </w:r>
      <w:r w:rsidRPr="00B43A07">
        <w:rPr>
          <w:b/>
          <w:bCs/>
          <w:sz w:val="28"/>
          <w:szCs w:val="28"/>
          <w:lang w:val="vi-VN"/>
        </w:rPr>
        <w:t>ận chuyển vật liệu nổ công nghiệp</w:t>
      </w:r>
      <w:bookmarkEnd w:id="21"/>
      <w:r w:rsidR="000D28D3" w:rsidRPr="00E71652">
        <w:rPr>
          <w:b/>
          <w:bCs/>
          <w:sz w:val="28"/>
          <w:szCs w:val="28"/>
          <w:lang w:val="vi-VN"/>
        </w:rPr>
        <w:t xml:space="preserve">, </w:t>
      </w:r>
      <w:r w:rsidR="000D28D3" w:rsidRPr="00B43A07">
        <w:rPr>
          <w:b/>
          <w:bCs/>
          <w:sz w:val="28"/>
          <w:szCs w:val="28"/>
          <w:lang w:val="vi-VN"/>
        </w:rPr>
        <w:t>tiền chất thuốc nổ</w:t>
      </w:r>
    </w:p>
    <w:p w:rsidR="0029779D" w:rsidRPr="00E71652" w:rsidRDefault="00B43A07" w:rsidP="00663361">
      <w:pPr>
        <w:spacing w:before="120" w:after="120" w:line="281" w:lineRule="auto"/>
        <w:ind w:firstLine="720"/>
        <w:jc w:val="both"/>
        <w:rPr>
          <w:iCs/>
          <w:sz w:val="28"/>
          <w:szCs w:val="28"/>
          <w:lang w:val="vi-VN"/>
        </w:rPr>
      </w:pPr>
      <w:r w:rsidRPr="00B43A07">
        <w:rPr>
          <w:sz w:val="28"/>
          <w:szCs w:val="28"/>
          <w:lang w:val="vi-VN"/>
        </w:rPr>
        <w:t>1.</w:t>
      </w:r>
      <w:r w:rsidR="00D63491" w:rsidRPr="00E71652">
        <w:rPr>
          <w:sz w:val="28"/>
          <w:szCs w:val="28"/>
          <w:lang w:val="vi-VN"/>
        </w:rPr>
        <w:t>V</w:t>
      </w:r>
      <w:r w:rsidRPr="00B43A07">
        <w:rPr>
          <w:sz w:val="28"/>
          <w:szCs w:val="28"/>
          <w:lang w:val="vi-VN"/>
        </w:rPr>
        <w:t xml:space="preserve">ận chuyển vật liệu nổ công nghiệp được thực hiện theo quy định tại Điều 44 </w:t>
      </w:r>
      <w:r w:rsidR="0029779D" w:rsidRPr="00090680">
        <w:rPr>
          <w:iCs/>
          <w:sz w:val="28"/>
          <w:szCs w:val="28"/>
          <w:lang w:val="vi-VN"/>
        </w:rPr>
        <w:t xml:space="preserve">Luật </w:t>
      </w:r>
      <w:r w:rsidR="0029779D" w:rsidRPr="00E71652">
        <w:rPr>
          <w:iCs/>
          <w:sz w:val="28"/>
          <w:szCs w:val="28"/>
          <w:lang w:val="vi-VN"/>
        </w:rPr>
        <w:t xml:space="preserve">số </w:t>
      </w:r>
      <w:r w:rsidR="00102D92" w:rsidRPr="00102D92">
        <w:rPr>
          <w:iCs/>
          <w:sz w:val="28"/>
          <w:szCs w:val="28"/>
          <w:lang w:val="vi-VN"/>
        </w:rPr>
        <w:t>1</w:t>
      </w:r>
      <w:r w:rsidR="0029779D" w:rsidRPr="00E71652">
        <w:rPr>
          <w:iCs/>
          <w:sz w:val="28"/>
          <w:szCs w:val="28"/>
          <w:lang w:val="vi-VN"/>
        </w:rPr>
        <w:t xml:space="preserve">4/2017/QH14 </w:t>
      </w:r>
    </w:p>
    <w:p w:rsidR="00BA7130" w:rsidRPr="00E71652" w:rsidRDefault="00BA7130" w:rsidP="00663361">
      <w:pPr>
        <w:spacing w:before="120" w:after="120" w:line="281" w:lineRule="auto"/>
        <w:ind w:firstLine="720"/>
        <w:jc w:val="both"/>
        <w:rPr>
          <w:iCs/>
          <w:sz w:val="28"/>
          <w:szCs w:val="28"/>
          <w:lang w:val="vi-VN"/>
        </w:rPr>
      </w:pPr>
      <w:bookmarkStart w:id="22" w:name="dieu_8"/>
      <w:r w:rsidRPr="00E71652">
        <w:rPr>
          <w:iCs/>
          <w:sz w:val="28"/>
          <w:szCs w:val="28"/>
          <w:lang w:val="vi-VN"/>
        </w:rPr>
        <w:t xml:space="preserve">2. Vận chuyển tiền chất thuốc nổ </w:t>
      </w:r>
      <w:r w:rsidRPr="00B43A07">
        <w:rPr>
          <w:sz w:val="28"/>
          <w:szCs w:val="28"/>
          <w:lang w:val="vi-VN"/>
        </w:rPr>
        <w:t xml:space="preserve">thực hiện theo quy định tại </w:t>
      </w:r>
      <w:r>
        <w:rPr>
          <w:sz w:val="28"/>
          <w:szCs w:val="28"/>
          <w:lang w:val="vi-VN"/>
        </w:rPr>
        <w:t xml:space="preserve">Điều </w:t>
      </w:r>
      <w:r w:rsidRPr="00E71652">
        <w:rPr>
          <w:sz w:val="28"/>
          <w:szCs w:val="28"/>
          <w:lang w:val="vi-VN"/>
        </w:rPr>
        <w:t>50</w:t>
      </w:r>
      <w:r w:rsidRPr="00B43A07">
        <w:rPr>
          <w:sz w:val="28"/>
          <w:szCs w:val="28"/>
          <w:lang w:val="vi-VN"/>
        </w:rPr>
        <w:t xml:space="preserve"> </w:t>
      </w:r>
      <w:r w:rsidRPr="00090680">
        <w:rPr>
          <w:iCs/>
          <w:sz w:val="28"/>
          <w:szCs w:val="28"/>
          <w:lang w:val="vi-VN"/>
        </w:rPr>
        <w:t xml:space="preserve">Luật </w:t>
      </w:r>
      <w:r w:rsidRPr="00E71652">
        <w:rPr>
          <w:iCs/>
          <w:sz w:val="28"/>
          <w:szCs w:val="28"/>
          <w:lang w:val="vi-VN"/>
        </w:rPr>
        <w:t xml:space="preserve">số </w:t>
      </w:r>
      <w:r w:rsidR="00102D92" w:rsidRPr="00102D92">
        <w:rPr>
          <w:iCs/>
          <w:sz w:val="28"/>
          <w:szCs w:val="28"/>
          <w:lang w:val="vi-VN"/>
        </w:rPr>
        <w:t>1</w:t>
      </w:r>
      <w:r w:rsidRPr="00E71652">
        <w:rPr>
          <w:iCs/>
          <w:sz w:val="28"/>
          <w:szCs w:val="28"/>
          <w:lang w:val="vi-VN"/>
        </w:rPr>
        <w:t xml:space="preserve">4/2017/QH14 </w:t>
      </w:r>
    </w:p>
    <w:p w:rsidR="00B43A07" w:rsidRPr="00B43A07" w:rsidRDefault="00CB222A" w:rsidP="00663361">
      <w:pPr>
        <w:spacing w:before="120" w:after="120" w:line="281" w:lineRule="auto"/>
        <w:ind w:firstLine="720"/>
        <w:jc w:val="both"/>
        <w:rPr>
          <w:sz w:val="28"/>
          <w:szCs w:val="28"/>
          <w:lang w:val="vi-VN"/>
        </w:rPr>
      </w:pPr>
      <w:r w:rsidRPr="00E71652">
        <w:rPr>
          <w:b/>
          <w:bCs/>
          <w:sz w:val="28"/>
          <w:szCs w:val="28"/>
          <w:lang w:val="vi-VN"/>
        </w:rPr>
        <w:t xml:space="preserve">Điều </w:t>
      </w:r>
      <w:r w:rsidR="00AA7EF4" w:rsidRPr="00E71652">
        <w:rPr>
          <w:b/>
          <w:bCs/>
          <w:sz w:val="28"/>
          <w:szCs w:val="28"/>
          <w:lang w:val="vi-VN"/>
        </w:rPr>
        <w:t>9</w:t>
      </w:r>
      <w:r w:rsidRPr="00E71652">
        <w:rPr>
          <w:b/>
          <w:bCs/>
          <w:sz w:val="28"/>
          <w:szCs w:val="28"/>
          <w:lang w:val="vi-VN"/>
        </w:rPr>
        <w:t xml:space="preserve">. </w:t>
      </w:r>
      <w:r w:rsidR="00445E77" w:rsidRPr="00E71652">
        <w:rPr>
          <w:b/>
          <w:bCs/>
          <w:sz w:val="28"/>
          <w:szCs w:val="28"/>
          <w:lang w:val="vi-VN"/>
        </w:rPr>
        <w:t>Quản lý, b</w:t>
      </w:r>
      <w:r w:rsidR="00B43A07" w:rsidRPr="00B43A07">
        <w:rPr>
          <w:b/>
          <w:bCs/>
          <w:sz w:val="28"/>
          <w:szCs w:val="28"/>
          <w:lang w:val="vi-VN"/>
        </w:rPr>
        <w:t>ảo quản vật liệu nổ công nghiệp, tiền chất thuốc nổ</w:t>
      </w:r>
      <w:bookmarkEnd w:id="22"/>
    </w:p>
    <w:p w:rsidR="00B43A07" w:rsidRPr="00B43A07" w:rsidRDefault="00B43A07" w:rsidP="00663361">
      <w:pPr>
        <w:spacing w:before="120" w:after="120" w:line="281" w:lineRule="auto"/>
        <w:ind w:firstLine="720"/>
        <w:jc w:val="both"/>
        <w:rPr>
          <w:sz w:val="28"/>
          <w:szCs w:val="28"/>
          <w:lang w:val="vi-VN"/>
        </w:rPr>
      </w:pPr>
      <w:r w:rsidRPr="00B43A07">
        <w:rPr>
          <w:sz w:val="28"/>
          <w:szCs w:val="28"/>
          <w:lang w:val="vi-VN"/>
        </w:rPr>
        <w:t xml:space="preserve">1. Công tác </w:t>
      </w:r>
      <w:r w:rsidR="00445E77" w:rsidRPr="00E71652">
        <w:rPr>
          <w:sz w:val="28"/>
          <w:szCs w:val="28"/>
          <w:lang w:val="vi-VN"/>
        </w:rPr>
        <w:t xml:space="preserve">quản lý, </w:t>
      </w:r>
      <w:r w:rsidRPr="00B43A07">
        <w:rPr>
          <w:sz w:val="28"/>
          <w:szCs w:val="28"/>
          <w:lang w:val="vi-VN"/>
        </w:rPr>
        <w:t>bảo quản vật liệu nổ công nghiệp được thực hiện theo quy định tại Điề</w:t>
      </w:r>
      <w:r w:rsidR="00AD6D3D">
        <w:rPr>
          <w:sz w:val="28"/>
          <w:szCs w:val="28"/>
          <w:lang w:val="vi-VN"/>
        </w:rPr>
        <w:t>u 16 Nghị định số 71/2018/NĐ-CP</w:t>
      </w:r>
      <w:r w:rsidRPr="00B43A07">
        <w:rPr>
          <w:sz w:val="28"/>
          <w:szCs w:val="28"/>
          <w:lang w:val="vi-VN"/>
        </w:rPr>
        <w:t>.</w:t>
      </w:r>
    </w:p>
    <w:p w:rsidR="00B43A07" w:rsidRPr="00B43A07" w:rsidRDefault="00B43A07" w:rsidP="00663361">
      <w:pPr>
        <w:spacing w:before="120" w:after="120" w:line="281" w:lineRule="auto"/>
        <w:ind w:firstLine="720"/>
        <w:jc w:val="both"/>
        <w:rPr>
          <w:sz w:val="28"/>
          <w:szCs w:val="28"/>
          <w:lang w:val="vi-VN"/>
        </w:rPr>
      </w:pPr>
      <w:r w:rsidRPr="00B43A07">
        <w:rPr>
          <w:sz w:val="28"/>
          <w:szCs w:val="28"/>
          <w:lang w:val="vi-VN"/>
        </w:rPr>
        <w:t>2. Công tác</w:t>
      </w:r>
      <w:r w:rsidR="00445E77" w:rsidRPr="00E71652">
        <w:rPr>
          <w:sz w:val="28"/>
          <w:szCs w:val="28"/>
          <w:lang w:val="vi-VN"/>
        </w:rPr>
        <w:t xml:space="preserve"> quản lý,</w:t>
      </w:r>
      <w:r w:rsidRPr="00B43A07">
        <w:rPr>
          <w:sz w:val="28"/>
          <w:szCs w:val="28"/>
          <w:lang w:val="vi-VN"/>
        </w:rPr>
        <w:t xml:space="preserve"> bảo quản tiền chất thuốc nổ được thực hiện theo quy định tại Điề</w:t>
      </w:r>
      <w:r w:rsidR="00A1617B">
        <w:rPr>
          <w:sz w:val="28"/>
          <w:szCs w:val="28"/>
          <w:lang w:val="vi-VN"/>
        </w:rPr>
        <w:t>u 17 Nghị định số 71/2018/NĐ-CP</w:t>
      </w:r>
      <w:r w:rsidRPr="00B43A07">
        <w:rPr>
          <w:sz w:val="28"/>
          <w:szCs w:val="28"/>
          <w:lang w:val="vi-VN"/>
        </w:rPr>
        <w:t>.</w:t>
      </w:r>
    </w:p>
    <w:p w:rsidR="00B43A07" w:rsidRPr="00B43A07" w:rsidRDefault="00B43A07" w:rsidP="00663361">
      <w:pPr>
        <w:spacing w:before="120" w:after="120" w:line="281" w:lineRule="auto"/>
        <w:ind w:firstLine="720"/>
        <w:jc w:val="both"/>
        <w:rPr>
          <w:sz w:val="28"/>
          <w:szCs w:val="28"/>
          <w:lang w:val="vi-VN"/>
        </w:rPr>
      </w:pPr>
      <w:bookmarkStart w:id="23" w:name="dieu_9"/>
      <w:r w:rsidRPr="00B43A07">
        <w:rPr>
          <w:b/>
          <w:bCs/>
          <w:sz w:val="28"/>
          <w:szCs w:val="28"/>
          <w:lang w:val="vi-VN"/>
        </w:rPr>
        <w:t>Điều</w:t>
      </w:r>
      <w:r w:rsidR="00AA7EF4" w:rsidRPr="00E71652">
        <w:rPr>
          <w:b/>
          <w:bCs/>
          <w:sz w:val="28"/>
          <w:szCs w:val="28"/>
          <w:lang w:val="vi-VN"/>
        </w:rPr>
        <w:t xml:space="preserve"> 10</w:t>
      </w:r>
      <w:r w:rsidRPr="00B43A07">
        <w:rPr>
          <w:b/>
          <w:bCs/>
          <w:sz w:val="28"/>
          <w:szCs w:val="28"/>
          <w:lang w:val="vi-VN"/>
        </w:rPr>
        <w:t xml:space="preserve">. </w:t>
      </w:r>
      <w:bookmarkStart w:id="24" w:name="dieu_11"/>
      <w:bookmarkEnd w:id="23"/>
      <w:r w:rsidRPr="00B43A07">
        <w:rPr>
          <w:b/>
          <w:bCs/>
          <w:sz w:val="28"/>
          <w:szCs w:val="28"/>
          <w:lang w:val="vi-VN"/>
        </w:rPr>
        <w:t>Thời gian nổ mìn</w:t>
      </w:r>
      <w:bookmarkEnd w:id="24"/>
    </w:p>
    <w:p w:rsidR="00522846" w:rsidRPr="00E71652" w:rsidRDefault="00522846" w:rsidP="00663361">
      <w:pPr>
        <w:spacing w:before="120" w:after="120" w:line="281" w:lineRule="auto"/>
        <w:ind w:firstLine="720"/>
        <w:jc w:val="both"/>
        <w:rPr>
          <w:sz w:val="28"/>
          <w:szCs w:val="28"/>
          <w:lang w:val="vi-VN"/>
        </w:rPr>
      </w:pPr>
      <w:r w:rsidRPr="00E71652">
        <w:rPr>
          <w:sz w:val="28"/>
          <w:szCs w:val="28"/>
          <w:lang w:val="vi-VN"/>
        </w:rPr>
        <w:t>1.</w:t>
      </w:r>
      <w:r w:rsidR="00B43A07" w:rsidRPr="00522846">
        <w:rPr>
          <w:sz w:val="28"/>
          <w:szCs w:val="28"/>
          <w:lang w:val="vi-VN"/>
        </w:rPr>
        <w:t xml:space="preserve">Thời gian được </w:t>
      </w:r>
      <w:r w:rsidRPr="00522846">
        <w:rPr>
          <w:sz w:val="28"/>
          <w:szCs w:val="28"/>
          <w:lang w:val="vi-VN"/>
        </w:rPr>
        <w:t>phép tiến hành nổ mìn</w:t>
      </w:r>
      <w:r w:rsidRPr="00E71652">
        <w:rPr>
          <w:sz w:val="28"/>
          <w:szCs w:val="28"/>
          <w:lang w:val="vi-VN"/>
        </w:rPr>
        <w:t xml:space="preserve"> từ 11 giờ 00 phút đến 13 giờ 00 phút và từ 16 giờ 00 phút đến 17 giờ 30 phút hàng ngày </w:t>
      </w:r>
    </w:p>
    <w:p w:rsidR="00B43A07" w:rsidRPr="00E71652" w:rsidRDefault="00522846" w:rsidP="00663361">
      <w:pPr>
        <w:spacing w:before="120" w:after="120" w:line="281" w:lineRule="auto"/>
        <w:ind w:firstLine="720"/>
        <w:jc w:val="both"/>
        <w:rPr>
          <w:sz w:val="28"/>
          <w:szCs w:val="28"/>
          <w:lang w:val="vi-VN"/>
        </w:rPr>
      </w:pPr>
      <w:r w:rsidRPr="00E71652">
        <w:rPr>
          <w:sz w:val="28"/>
          <w:szCs w:val="28"/>
          <w:lang w:val="vi-VN"/>
        </w:rPr>
        <w:t>2. Trong trường hợp bãi mìn đ</w:t>
      </w:r>
      <w:r w:rsidR="008261DE" w:rsidRPr="00E71652">
        <w:rPr>
          <w:sz w:val="28"/>
          <w:szCs w:val="28"/>
          <w:lang w:val="vi-VN"/>
        </w:rPr>
        <w:t>ã</w:t>
      </w:r>
      <w:r w:rsidRPr="00E71652">
        <w:rPr>
          <w:sz w:val="28"/>
          <w:szCs w:val="28"/>
          <w:lang w:val="vi-VN"/>
        </w:rPr>
        <w:t xml:space="preserve"> nạp xong nhưng có sự cố không thực hiện khởi nổ được trong khoảng thời gian này, người chỉ huy nổ mìn phải trực hiếp báo cáo Giám đốc điều hành mỏ để thông báo với chính quyền địa phương cùng phối hợp bảo vẹ khai trường và cùng tổ mìn bảo vệ khu vực bãi mìn, cấm người không có nhiệm vụ ra, vào khu vực này. Chỉ được phép tiếp tục nổ mìn khi đơn vị báo cáo đồng th</w:t>
      </w:r>
      <w:r w:rsidR="00180095" w:rsidRPr="00E71652">
        <w:rPr>
          <w:sz w:val="28"/>
          <w:szCs w:val="28"/>
          <w:lang w:val="vi-VN"/>
        </w:rPr>
        <w:t xml:space="preserve">ời </w:t>
      </w:r>
      <w:r w:rsidRPr="00E71652">
        <w:rPr>
          <w:sz w:val="28"/>
          <w:szCs w:val="28"/>
          <w:lang w:val="vi-VN"/>
        </w:rPr>
        <w:t>cho Công an tỉnh, Sở Công Thương</w:t>
      </w:r>
      <w:r w:rsidR="00180095" w:rsidRPr="00E71652">
        <w:rPr>
          <w:sz w:val="28"/>
          <w:szCs w:val="28"/>
          <w:lang w:val="vi-VN"/>
        </w:rPr>
        <w:t>, công an huyện, công an xã và được chấp thuận, đồng thời phải lập biên bản trong đó ghi rõ nội dung và nguyên nhân gây ra sự cố, có chữ ký của Giấm đốc điều hành mỏ và người chỉ huy</w:t>
      </w:r>
      <w:r w:rsidRPr="00E71652">
        <w:rPr>
          <w:sz w:val="28"/>
          <w:szCs w:val="28"/>
          <w:lang w:val="vi-VN"/>
        </w:rPr>
        <w:t xml:space="preserve"> </w:t>
      </w:r>
    </w:p>
    <w:p w:rsidR="00522846" w:rsidRPr="00522846" w:rsidRDefault="00522846" w:rsidP="00456D60">
      <w:pPr>
        <w:spacing w:before="120" w:after="120" w:line="281" w:lineRule="auto"/>
        <w:ind w:firstLine="720"/>
        <w:jc w:val="both"/>
        <w:rPr>
          <w:b/>
          <w:sz w:val="28"/>
          <w:szCs w:val="28"/>
        </w:rPr>
      </w:pPr>
      <w:r w:rsidRPr="00522846">
        <w:rPr>
          <w:b/>
          <w:sz w:val="28"/>
          <w:szCs w:val="28"/>
        </w:rPr>
        <w:t>Điều 1</w:t>
      </w:r>
      <w:r w:rsidR="00AA7EF4">
        <w:rPr>
          <w:b/>
          <w:sz w:val="28"/>
          <w:szCs w:val="28"/>
        </w:rPr>
        <w:t>1</w:t>
      </w:r>
      <w:r w:rsidR="00B43A07" w:rsidRPr="00522846">
        <w:rPr>
          <w:b/>
          <w:sz w:val="28"/>
          <w:szCs w:val="28"/>
          <w:lang w:val="vi-VN"/>
        </w:rPr>
        <w:t>.</w:t>
      </w:r>
      <w:r w:rsidRPr="00522846">
        <w:rPr>
          <w:b/>
          <w:sz w:val="28"/>
          <w:szCs w:val="28"/>
        </w:rPr>
        <w:t xml:space="preserve"> Thời gian k</w:t>
      </w:r>
      <w:r w:rsidR="00B43A07" w:rsidRPr="00522846">
        <w:rPr>
          <w:b/>
          <w:sz w:val="28"/>
          <w:szCs w:val="28"/>
          <w:lang w:val="vi-VN"/>
        </w:rPr>
        <w:t xml:space="preserve">hông được phép nổ mìn </w:t>
      </w:r>
    </w:p>
    <w:p w:rsidR="00D85674" w:rsidRPr="00B43A07" w:rsidRDefault="005749EB" w:rsidP="00663361">
      <w:pPr>
        <w:spacing w:before="120" w:after="120" w:line="281" w:lineRule="auto"/>
        <w:ind w:firstLine="720"/>
        <w:jc w:val="both"/>
        <w:rPr>
          <w:sz w:val="28"/>
          <w:szCs w:val="28"/>
          <w:lang w:val="vi-VN"/>
        </w:rPr>
      </w:pPr>
      <w:r>
        <w:rPr>
          <w:sz w:val="28"/>
          <w:szCs w:val="28"/>
        </w:rPr>
        <w:t>1.</w:t>
      </w:r>
      <w:r w:rsidR="00B43A07" w:rsidRPr="00B43A07">
        <w:rPr>
          <w:sz w:val="28"/>
          <w:szCs w:val="28"/>
          <w:lang w:val="vi-VN"/>
        </w:rPr>
        <w:t xml:space="preserve"> Trước và sau </w:t>
      </w:r>
      <w:r w:rsidR="00D85674">
        <w:rPr>
          <w:sz w:val="28"/>
          <w:szCs w:val="28"/>
          <w:lang w:val="vi-VN"/>
        </w:rPr>
        <w:t>02 ngày</w:t>
      </w:r>
      <w:r w:rsidR="00D85674">
        <w:rPr>
          <w:sz w:val="28"/>
          <w:szCs w:val="28"/>
        </w:rPr>
        <w:t xml:space="preserve"> đối với các ngày </w:t>
      </w:r>
      <w:r w:rsidR="00D85674" w:rsidRPr="00B43A07">
        <w:rPr>
          <w:sz w:val="28"/>
          <w:szCs w:val="28"/>
          <w:lang w:val="vi-VN"/>
        </w:rPr>
        <w:t xml:space="preserve">nghỉ Tết </w:t>
      </w:r>
      <w:r w:rsidR="00D85674">
        <w:rPr>
          <w:sz w:val="28"/>
          <w:szCs w:val="28"/>
        </w:rPr>
        <w:t xml:space="preserve">Nguyên đán, </w:t>
      </w:r>
      <w:r w:rsidR="00D85674" w:rsidRPr="00B43A07">
        <w:rPr>
          <w:sz w:val="28"/>
          <w:szCs w:val="28"/>
          <w:lang w:val="vi-VN"/>
        </w:rPr>
        <w:t>Dương lịch và nghỉ Lễ theo quy định của pháp luật.</w:t>
      </w:r>
    </w:p>
    <w:p w:rsidR="00B43A07" w:rsidRPr="00B43A07" w:rsidRDefault="005749EB" w:rsidP="00663361">
      <w:pPr>
        <w:spacing w:before="120" w:after="120" w:line="281" w:lineRule="auto"/>
        <w:ind w:firstLine="720"/>
        <w:jc w:val="both"/>
        <w:rPr>
          <w:sz w:val="28"/>
          <w:szCs w:val="28"/>
          <w:lang w:val="vi-VN"/>
        </w:rPr>
      </w:pPr>
      <w:r w:rsidRPr="00E71652">
        <w:rPr>
          <w:sz w:val="28"/>
          <w:szCs w:val="28"/>
          <w:lang w:val="vi-VN"/>
        </w:rPr>
        <w:lastRenderedPageBreak/>
        <w:t>2.</w:t>
      </w:r>
      <w:r w:rsidR="00B43A07" w:rsidRPr="00B43A07">
        <w:rPr>
          <w:sz w:val="28"/>
          <w:szCs w:val="28"/>
          <w:lang w:val="vi-VN"/>
        </w:rPr>
        <w:t xml:space="preserve"> Trong thời gian nghỉ Tết </w:t>
      </w:r>
      <w:r w:rsidR="00D85674" w:rsidRPr="00E71652">
        <w:rPr>
          <w:sz w:val="28"/>
          <w:szCs w:val="28"/>
          <w:lang w:val="vi-VN"/>
        </w:rPr>
        <w:t xml:space="preserve">Nguyên đán, </w:t>
      </w:r>
      <w:r w:rsidR="00B43A07" w:rsidRPr="00B43A07">
        <w:rPr>
          <w:sz w:val="28"/>
          <w:szCs w:val="28"/>
          <w:lang w:val="vi-VN"/>
        </w:rPr>
        <w:t>Dương lịch và nghỉ Lễ theo quy định của pháp luật.</w:t>
      </w:r>
    </w:p>
    <w:p w:rsidR="00B43A07" w:rsidRPr="00B43A07" w:rsidRDefault="009E33BB" w:rsidP="00663361">
      <w:pPr>
        <w:spacing w:before="120" w:after="120" w:line="281" w:lineRule="auto"/>
        <w:ind w:firstLine="720"/>
        <w:jc w:val="both"/>
        <w:rPr>
          <w:sz w:val="28"/>
          <w:szCs w:val="28"/>
          <w:lang w:val="vi-VN"/>
        </w:rPr>
      </w:pPr>
      <w:r>
        <w:rPr>
          <w:sz w:val="28"/>
          <w:szCs w:val="28"/>
          <w:lang w:val="vi-VN"/>
        </w:rPr>
        <w:t>3. Trong một số</w:t>
      </w:r>
      <w:r w:rsidR="00B43A07" w:rsidRPr="00B43A07">
        <w:rPr>
          <w:sz w:val="28"/>
          <w:szCs w:val="28"/>
          <w:lang w:val="vi-VN"/>
        </w:rPr>
        <w:t xml:space="preserve"> hợp đặc biệt </w:t>
      </w:r>
      <w:r w:rsidR="00D85674" w:rsidRPr="00E71652">
        <w:rPr>
          <w:sz w:val="28"/>
          <w:szCs w:val="28"/>
          <w:lang w:val="vi-VN"/>
        </w:rPr>
        <w:t>để</w:t>
      </w:r>
      <w:r w:rsidR="00B43A07" w:rsidRPr="00B43A07">
        <w:rPr>
          <w:sz w:val="28"/>
          <w:szCs w:val="28"/>
          <w:lang w:val="vi-VN"/>
        </w:rPr>
        <w:t xml:space="preserve"> đảm bảo an ninh, trật tự, an toàn xã hội, Công an tỉnh</w:t>
      </w:r>
      <w:r w:rsidR="009223BE" w:rsidRPr="00E71652">
        <w:rPr>
          <w:sz w:val="28"/>
          <w:szCs w:val="28"/>
          <w:lang w:val="vi-VN"/>
        </w:rPr>
        <w:t xml:space="preserve"> hoặc</w:t>
      </w:r>
      <w:r w:rsidR="00B43A07" w:rsidRPr="00B43A07">
        <w:rPr>
          <w:sz w:val="28"/>
          <w:szCs w:val="28"/>
          <w:lang w:val="vi-VN"/>
        </w:rPr>
        <w:t xml:space="preserve"> </w:t>
      </w:r>
      <w:r w:rsidR="009223BE" w:rsidRPr="00E71652">
        <w:rPr>
          <w:sz w:val="28"/>
          <w:szCs w:val="28"/>
          <w:lang w:val="vi-VN"/>
        </w:rPr>
        <w:t xml:space="preserve">Sở Công Thương </w:t>
      </w:r>
      <w:r w:rsidR="00B43A07" w:rsidRPr="00B43A07">
        <w:rPr>
          <w:sz w:val="28"/>
          <w:szCs w:val="28"/>
          <w:lang w:val="vi-VN"/>
        </w:rPr>
        <w:t xml:space="preserve">có văn bản thông báo </w:t>
      </w:r>
      <w:r w:rsidR="00D85674" w:rsidRPr="00E71652">
        <w:rPr>
          <w:sz w:val="28"/>
          <w:szCs w:val="28"/>
          <w:lang w:val="vi-VN"/>
        </w:rPr>
        <w:t>bằng văn bản việc không được tiến hành nổ mìn trong một khoảng thời gian nhất định hoặc được phép nổ mìn trong thời gian</w:t>
      </w:r>
      <w:r w:rsidR="00820142" w:rsidRPr="00E71652">
        <w:rPr>
          <w:sz w:val="28"/>
          <w:szCs w:val="28"/>
          <w:lang w:val="vi-VN"/>
        </w:rPr>
        <w:t xml:space="preserve"> không được tiến hành nổ mìn nêu trên</w:t>
      </w:r>
      <w:r w:rsidR="00B43A07" w:rsidRPr="00B43A07">
        <w:rPr>
          <w:sz w:val="28"/>
          <w:szCs w:val="28"/>
          <w:lang w:val="vi-VN"/>
        </w:rPr>
        <w:t>.</w:t>
      </w:r>
    </w:p>
    <w:p w:rsidR="00B43A07" w:rsidRPr="00B43A07" w:rsidRDefault="00B43A07" w:rsidP="00663361">
      <w:pPr>
        <w:spacing w:before="120" w:after="120" w:line="281" w:lineRule="auto"/>
        <w:ind w:firstLine="720"/>
        <w:jc w:val="both"/>
        <w:rPr>
          <w:sz w:val="28"/>
          <w:szCs w:val="28"/>
          <w:lang w:val="vi-VN"/>
        </w:rPr>
      </w:pPr>
      <w:bookmarkStart w:id="25" w:name="dieu_12"/>
      <w:r w:rsidRPr="00B43A07">
        <w:rPr>
          <w:b/>
          <w:bCs/>
          <w:sz w:val="28"/>
          <w:szCs w:val="28"/>
          <w:lang w:val="vi-VN"/>
        </w:rPr>
        <w:t>Điều 1</w:t>
      </w:r>
      <w:r w:rsidR="00AA7EF4" w:rsidRPr="00E71652">
        <w:rPr>
          <w:b/>
          <w:bCs/>
          <w:sz w:val="28"/>
          <w:szCs w:val="28"/>
          <w:lang w:val="vi-VN"/>
        </w:rPr>
        <w:t>2</w:t>
      </w:r>
      <w:r w:rsidRPr="00B43A07">
        <w:rPr>
          <w:b/>
          <w:bCs/>
          <w:sz w:val="28"/>
          <w:szCs w:val="28"/>
          <w:lang w:val="vi-VN"/>
        </w:rPr>
        <w:t>. Công tác báo cáo định kỳ, đột xuất</w:t>
      </w:r>
      <w:bookmarkEnd w:id="25"/>
    </w:p>
    <w:p w:rsidR="007D0C34" w:rsidRPr="007D0C34" w:rsidRDefault="007D0C34" w:rsidP="007D0C34">
      <w:pPr>
        <w:spacing w:before="120" w:after="280" w:afterAutospacing="1"/>
        <w:ind w:firstLine="720"/>
        <w:jc w:val="both"/>
        <w:rPr>
          <w:sz w:val="28"/>
          <w:szCs w:val="28"/>
          <w:lang w:val="vi-VN"/>
        </w:rPr>
      </w:pPr>
      <w:bookmarkStart w:id="26" w:name="dieu_13"/>
      <w:r w:rsidRPr="007D0C34">
        <w:rPr>
          <w:sz w:val="28"/>
          <w:szCs w:val="28"/>
          <w:lang w:val="vi-VN"/>
        </w:rPr>
        <w:t xml:space="preserve">Tổ chức sản xuất, kinh doanh, sử dụng </w:t>
      </w:r>
      <w:r w:rsidR="009E33BB" w:rsidRPr="009E33BB">
        <w:rPr>
          <w:sz w:val="28"/>
          <w:szCs w:val="28"/>
          <w:lang w:val="vi-VN"/>
        </w:rPr>
        <w:t>vật liệu nổ công nghiệp</w:t>
      </w:r>
      <w:r w:rsidR="009E33BB">
        <w:rPr>
          <w:sz w:val="28"/>
          <w:szCs w:val="28"/>
          <w:lang w:val="vi-VN"/>
        </w:rPr>
        <w:t xml:space="preserve">, </w:t>
      </w:r>
      <w:r w:rsidR="009E33BB" w:rsidRPr="009E33BB">
        <w:rPr>
          <w:sz w:val="28"/>
          <w:szCs w:val="28"/>
          <w:lang w:val="vi-VN"/>
        </w:rPr>
        <w:t>tiền chất thuốc nổ</w:t>
      </w:r>
      <w:r w:rsidRPr="007D0C34">
        <w:rPr>
          <w:sz w:val="28"/>
          <w:szCs w:val="28"/>
          <w:lang w:val="vi-VN"/>
        </w:rPr>
        <w:t xml:space="preserve"> báo cáo cơ quan nhà nước có thẩm quyền theo quy định tại Điều 18 và Điều 19 Thông tư 13/2018/TT-BCT.</w:t>
      </w:r>
    </w:p>
    <w:p w:rsidR="00B43A07" w:rsidRPr="00B43A07" w:rsidRDefault="00B43A07" w:rsidP="00663361">
      <w:pPr>
        <w:spacing w:before="120" w:after="120" w:line="281" w:lineRule="auto"/>
        <w:ind w:firstLine="720"/>
        <w:jc w:val="both"/>
        <w:rPr>
          <w:sz w:val="28"/>
          <w:szCs w:val="28"/>
          <w:lang w:val="vi-VN"/>
        </w:rPr>
      </w:pPr>
      <w:r w:rsidRPr="007D0C34">
        <w:rPr>
          <w:b/>
          <w:bCs/>
          <w:sz w:val="28"/>
          <w:szCs w:val="28"/>
          <w:lang w:val="vi-VN"/>
        </w:rPr>
        <w:t>Điều 1</w:t>
      </w:r>
      <w:r w:rsidR="00AA7EF4" w:rsidRPr="007D0C34">
        <w:rPr>
          <w:b/>
          <w:bCs/>
          <w:sz w:val="28"/>
          <w:szCs w:val="28"/>
          <w:lang w:val="vi-VN"/>
        </w:rPr>
        <w:t>3</w:t>
      </w:r>
      <w:r w:rsidRPr="007D0C34">
        <w:rPr>
          <w:b/>
          <w:bCs/>
          <w:sz w:val="28"/>
          <w:szCs w:val="28"/>
          <w:lang w:val="vi-VN"/>
        </w:rPr>
        <w:t>. Bảo quản, lưu trữ sổ sách, chứng từ đối</w:t>
      </w:r>
      <w:r w:rsidRPr="00B43A07">
        <w:rPr>
          <w:b/>
          <w:bCs/>
          <w:sz w:val="28"/>
          <w:szCs w:val="28"/>
          <w:lang w:val="vi-VN"/>
        </w:rPr>
        <w:t xml:space="preserve"> với vật liệu nổ công nghiệp, tiền chất thuốc nổ</w:t>
      </w:r>
      <w:bookmarkEnd w:id="26"/>
    </w:p>
    <w:p w:rsidR="00427B11" w:rsidRPr="00E71652" w:rsidRDefault="00B43A07" w:rsidP="00663361">
      <w:pPr>
        <w:spacing w:before="120" w:after="120" w:line="281" w:lineRule="auto"/>
        <w:ind w:firstLine="720"/>
        <w:jc w:val="both"/>
        <w:rPr>
          <w:sz w:val="28"/>
          <w:szCs w:val="28"/>
          <w:lang w:val="vi-VN"/>
        </w:rPr>
      </w:pPr>
      <w:r w:rsidRPr="00B43A07">
        <w:rPr>
          <w:sz w:val="28"/>
          <w:szCs w:val="28"/>
          <w:lang w:val="vi-VN"/>
        </w:rPr>
        <w:t xml:space="preserve">1. Tổ chức nghiên cứu, sản xuất, kinh doanh, vận chuyển, sử dụng và tiêu hủy vật liệu nổ công nghiệp phải bảo quản, lưu trữ sổ sách, chứng từ theo quy định tại Điểm a, Khoản 4, Điều 14 Thông tư số 13/2018/TT-BCT </w:t>
      </w:r>
    </w:p>
    <w:p w:rsidR="00B43A07" w:rsidRPr="00E71652" w:rsidRDefault="00B43A07" w:rsidP="00663361">
      <w:pPr>
        <w:spacing w:before="120" w:after="120" w:line="281" w:lineRule="auto"/>
        <w:ind w:firstLine="720"/>
        <w:jc w:val="both"/>
        <w:rPr>
          <w:sz w:val="28"/>
          <w:szCs w:val="28"/>
          <w:lang w:val="vi-VN"/>
        </w:rPr>
      </w:pPr>
      <w:r w:rsidRPr="00B43A07">
        <w:rPr>
          <w:sz w:val="28"/>
          <w:szCs w:val="28"/>
          <w:lang w:val="vi-VN"/>
        </w:rPr>
        <w:t xml:space="preserve">2. Tổ chức nghiên cứu, sản xuất, kinh doanh, vận chuyển, sử dụng tiền chất thuốc nổ phải bảo quản, lưu trữ sổ sách, chứng từ theo quy định tại Điểm b, Khoản 4, Điều 14 Thông tư số 13/2018/TT-BCT </w:t>
      </w:r>
      <w:bookmarkStart w:id="27" w:name="chuong_3"/>
    </w:p>
    <w:p w:rsidR="00B43A07" w:rsidRPr="00B43A07" w:rsidRDefault="00B43A07" w:rsidP="00663361">
      <w:pPr>
        <w:spacing w:before="120" w:after="120" w:line="281" w:lineRule="auto"/>
        <w:jc w:val="center"/>
        <w:rPr>
          <w:sz w:val="28"/>
          <w:szCs w:val="28"/>
          <w:lang w:val="vi-VN"/>
        </w:rPr>
      </w:pPr>
      <w:r w:rsidRPr="00B43A07">
        <w:rPr>
          <w:b/>
          <w:bCs/>
          <w:sz w:val="28"/>
          <w:szCs w:val="28"/>
          <w:lang w:val="vi-VN"/>
        </w:rPr>
        <w:t>Chương III</w:t>
      </w:r>
      <w:bookmarkEnd w:id="27"/>
    </w:p>
    <w:p w:rsidR="00B43A07" w:rsidRPr="00E71652" w:rsidRDefault="00B43A07" w:rsidP="00663361">
      <w:pPr>
        <w:spacing w:before="120" w:after="120" w:line="281" w:lineRule="auto"/>
        <w:jc w:val="center"/>
        <w:rPr>
          <w:b/>
          <w:bCs/>
          <w:sz w:val="28"/>
          <w:szCs w:val="28"/>
          <w:lang w:val="vi-VN"/>
        </w:rPr>
      </w:pPr>
      <w:bookmarkStart w:id="28" w:name="chuong_3_name"/>
      <w:r w:rsidRPr="00B43A07">
        <w:rPr>
          <w:b/>
          <w:bCs/>
          <w:sz w:val="28"/>
          <w:szCs w:val="28"/>
          <w:lang w:val="vi-VN"/>
        </w:rPr>
        <w:t xml:space="preserve"> QUẢN LÝ NHÀ NƯỚC VỀ VẬT LIỆU NỔ CÔNG NGHIỆP, TIỀN CHẤT THUỐC NỔ</w:t>
      </w:r>
      <w:bookmarkEnd w:id="28"/>
    </w:p>
    <w:p w:rsidR="006D2CDD" w:rsidRPr="00E71652" w:rsidRDefault="006D2CDD" w:rsidP="00663361">
      <w:pPr>
        <w:shd w:val="clear" w:color="auto" w:fill="FFFFFF"/>
        <w:spacing w:before="120" w:after="120" w:line="281" w:lineRule="auto"/>
        <w:ind w:firstLine="720"/>
        <w:jc w:val="both"/>
        <w:rPr>
          <w:b/>
          <w:bCs/>
          <w:color w:val="000000"/>
          <w:sz w:val="28"/>
          <w:szCs w:val="28"/>
          <w:lang w:val="vi-VN"/>
        </w:rPr>
      </w:pPr>
      <w:r w:rsidRPr="006D2CDD">
        <w:rPr>
          <w:b/>
          <w:bCs/>
          <w:color w:val="000000"/>
          <w:sz w:val="28"/>
          <w:szCs w:val="28"/>
          <w:lang w:val="vi-VN"/>
        </w:rPr>
        <w:t>Điều 1</w:t>
      </w:r>
      <w:r w:rsidR="00AA7EF4" w:rsidRPr="00E71652">
        <w:rPr>
          <w:b/>
          <w:bCs/>
          <w:color w:val="000000"/>
          <w:sz w:val="28"/>
          <w:szCs w:val="28"/>
          <w:lang w:val="vi-VN"/>
        </w:rPr>
        <w:t>4</w:t>
      </w:r>
      <w:r w:rsidRPr="006D2CDD">
        <w:rPr>
          <w:b/>
          <w:bCs/>
          <w:color w:val="000000"/>
          <w:sz w:val="28"/>
          <w:szCs w:val="28"/>
          <w:lang w:val="vi-VN"/>
        </w:rPr>
        <w:t>. Trách nhiệm của Sở Công Thương</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1. Sở Công Thương là cơ quan chuyên môn chủ trì, giúp Ủy ban nhân dân </w:t>
      </w:r>
      <w:r w:rsidRPr="00E71652">
        <w:rPr>
          <w:sz w:val="28"/>
          <w:szCs w:val="28"/>
          <w:lang w:val="vi-VN"/>
        </w:rPr>
        <w:t>tỉnh</w:t>
      </w:r>
      <w:r w:rsidRPr="007D53C6">
        <w:rPr>
          <w:sz w:val="28"/>
          <w:szCs w:val="28"/>
          <w:lang w:val="vi-VN"/>
        </w:rPr>
        <w:t xml:space="preserve"> thực hiện đầu mối quản lý hoạt động vật liệu nổ công nghiệp, tiền chất thuốc nổ trên địa bàn </w:t>
      </w:r>
      <w:r w:rsidRPr="00E71652">
        <w:rPr>
          <w:sz w:val="28"/>
          <w:szCs w:val="28"/>
          <w:lang w:val="vi-VN"/>
        </w:rPr>
        <w:t>tỉnh Hưng Yên</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2. Chủ trì, phối hợp với các ngành chức năng có liên quan thực hiện: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a) Tuyên truyền, phổ biến, hướng dẫn các tổ chức, cá nhân có liên quan thực hiện Quy chế này và các quy định pháp luật khác trong hoạt động vật liệu nổ công nghiệp, tiền chất thuốc nổ.</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b) Tổ chức thanh tra, kiểm tra, xử lý hoặc đề nghị cấp có thẩm quyền xử lý các hành vi vi phạm về hoạt động vật liệu nổ công nghiệp và quản lý tiền chất thuốc nổ </w:t>
      </w:r>
      <w:r w:rsidR="00C73E4B" w:rsidRPr="00E71652">
        <w:rPr>
          <w:sz w:val="28"/>
          <w:szCs w:val="28"/>
          <w:lang w:val="vi-VN"/>
        </w:rPr>
        <w:t>t</w:t>
      </w:r>
      <w:r w:rsidRPr="007D53C6">
        <w:rPr>
          <w:sz w:val="28"/>
          <w:szCs w:val="28"/>
          <w:lang w:val="vi-VN"/>
        </w:rPr>
        <w:t xml:space="preserve">rên địa bàn </w:t>
      </w:r>
      <w:r w:rsidR="00C73E4B" w:rsidRPr="00E71652">
        <w:rPr>
          <w:sz w:val="28"/>
          <w:szCs w:val="28"/>
          <w:lang w:val="vi-VN"/>
        </w:rPr>
        <w:t>tỉnh</w:t>
      </w:r>
      <w:r w:rsidRPr="007D53C6">
        <w:rPr>
          <w:sz w:val="28"/>
          <w:szCs w:val="28"/>
          <w:lang w:val="vi-VN"/>
        </w:rPr>
        <w:t xml:space="preserve"> theo quy định của pháp luật hiện hành .</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lastRenderedPageBreak/>
        <w:t>3. Tiếp nhận hồ sơ, thẩm định cấp, cấp lại, thu hồi Giấy phép sử dụng vật liệu nổ công nghiệp cho các tổ chức thuộc thẩm quyền cấp phép của Sở Công Thương.</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4. Phê duyệt thiết kế nổ mìn, phương án nổ mìn theo quy định tại Điểm d, Khoản 2, Điều 41 </w:t>
      </w:r>
      <w:r w:rsidR="00C73E4B" w:rsidRPr="0030443F">
        <w:rPr>
          <w:iCs/>
          <w:sz w:val="28"/>
          <w:szCs w:val="28"/>
          <w:lang w:val="vi-VN"/>
        </w:rPr>
        <w:t xml:space="preserve">Luật </w:t>
      </w:r>
      <w:r w:rsidR="00C73E4B" w:rsidRPr="00E71652">
        <w:rPr>
          <w:iCs/>
          <w:sz w:val="28"/>
          <w:szCs w:val="28"/>
          <w:lang w:val="vi-VN"/>
        </w:rPr>
        <w:t xml:space="preserve">số </w:t>
      </w:r>
      <w:r w:rsidR="00102D92" w:rsidRPr="00102D92">
        <w:rPr>
          <w:iCs/>
          <w:sz w:val="28"/>
          <w:szCs w:val="28"/>
          <w:lang w:val="vi-VN"/>
        </w:rPr>
        <w:t>1</w:t>
      </w:r>
      <w:r w:rsidR="00C73E4B" w:rsidRPr="00E71652">
        <w:rPr>
          <w:iCs/>
          <w:sz w:val="28"/>
          <w:szCs w:val="28"/>
          <w:lang w:val="vi-VN"/>
        </w:rPr>
        <w:t>4/2017/QH14</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5. Theo dõi, quản lý hoạt động sử dụng vật liệu nổ công nghiệp theo Giấy phép sử dụng vật liệu nổ công nghiệp cấp cho doanh nghiệp.</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6. Tổ chức huấn luyện, kiểm tra, cấp Giấy chứng nhận huấn luyện kỹ thuật an toàn vật liệu nổ công nghiệp, Giấy chứng nhận huấn luyện kỹ thuật an toàn tiền chất thuốc nổ cho các đối tượng của tổ chức sử dụng vật liệu nổ công nghiệp, tiền chất thuốc nổ thuộc thẩm quyền của Sở công Thương, theo quy định tại Nghị định số 71/2018/NĐ-CP.</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7. Quản lý chất lượng công trình xây dựng liên quan đến bảo quản vật liệu nổ công nghiệp, tiền chất thuốc nổ sử dụng để sản xuất vật liệu nổ công nghiệp theo quy định của pháp luật về quản lý đầu tư xây dựng.</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8. Hướng dẫn thủ tục đăng ký và kiểm định máy nổ mìn điện, máy đo điện trở chuyên dùng trong nổ mìn.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9. Chủ trì, phối hợp các sở, ban, ngành, Ủy ban nhân dân cấp huyện giải quyết các trường hợp khiếu nại, tố cáo và các vấn đề liên quan đến an toàn hoạt động vật liệu nổ công nghiệp trên địa bàn </w:t>
      </w:r>
      <w:r w:rsidRPr="00E71652">
        <w:rPr>
          <w:sz w:val="28"/>
          <w:szCs w:val="28"/>
          <w:lang w:val="vi-VN"/>
        </w:rPr>
        <w:t>tỉnh</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10. Báo cáo định kỳ tình hình sử dụng vật liệu nổ công nghiệp, tiền chất thuốc nổ để sản xuất vật liệu nổ công nghiệp về Bộ Công Thương, Ủy ban nhân dân </w:t>
      </w:r>
      <w:r w:rsidRPr="00E71652">
        <w:rPr>
          <w:sz w:val="28"/>
          <w:szCs w:val="28"/>
          <w:lang w:val="vi-VN"/>
        </w:rPr>
        <w:t>tỉnh</w:t>
      </w:r>
      <w:r w:rsidRPr="007D53C6">
        <w:rPr>
          <w:sz w:val="28"/>
          <w:szCs w:val="28"/>
          <w:lang w:val="vi-VN"/>
        </w:rPr>
        <w:t xml:space="preserve"> theo quy định.</w:t>
      </w:r>
    </w:p>
    <w:p w:rsidR="007D53C6" w:rsidRPr="00E71652" w:rsidRDefault="007D53C6" w:rsidP="00663361">
      <w:pPr>
        <w:spacing w:before="120" w:after="120" w:line="281" w:lineRule="auto"/>
        <w:ind w:firstLine="720"/>
        <w:jc w:val="both"/>
        <w:rPr>
          <w:sz w:val="28"/>
          <w:szCs w:val="28"/>
          <w:lang w:val="vi-VN"/>
        </w:rPr>
      </w:pPr>
      <w:r w:rsidRPr="007D53C6">
        <w:rPr>
          <w:b/>
          <w:bCs/>
          <w:sz w:val="28"/>
          <w:szCs w:val="28"/>
          <w:lang w:val="vi-VN"/>
        </w:rPr>
        <w:t xml:space="preserve">Điều </w:t>
      </w:r>
      <w:r w:rsidRPr="00E71652">
        <w:rPr>
          <w:b/>
          <w:bCs/>
          <w:sz w:val="28"/>
          <w:szCs w:val="28"/>
          <w:lang w:val="vi-VN"/>
        </w:rPr>
        <w:t>1</w:t>
      </w:r>
      <w:r w:rsidR="00AA7EF4" w:rsidRPr="00E71652">
        <w:rPr>
          <w:b/>
          <w:bCs/>
          <w:sz w:val="28"/>
          <w:szCs w:val="28"/>
          <w:lang w:val="vi-VN"/>
        </w:rPr>
        <w:t>5</w:t>
      </w:r>
      <w:r w:rsidRPr="007D53C6">
        <w:rPr>
          <w:b/>
          <w:bCs/>
          <w:sz w:val="28"/>
          <w:szCs w:val="28"/>
          <w:lang w:val="vi-VN"/>
        </w:rPr>
        <w:t xml:space="preserve">. Trách nhiệm của Công an </w:t>
      </w:r>
      <w:r w:rsidRPr="00E71652">
        <w:rPr>
          <w:b/>
          <w:bCs/>
          <w:sz w:val="28"/>
          <w:szCs w:val="28"/>
          <w:lang w:val="vi-VN"/>
        </w:rPr>
        <w:t>tỉnh</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1. Chủ trì, phối hợp với các cơ quan liên quan điều tra, xử lý các vụ mất cắp, vận chuyển, tàng trữ, sử dụng, mua bán trái phép hoặc chiếm đoạt vật liệu nổ công nghiệp, tiền chất thuốc nổ và các vi phạm khác theo thẩm quyền hoặc đề nghị cơ quan có thẩm quyền xử lý theo quy định pháp luật.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2. Thực hiện quản lý nhà nước về an ninh trật tự trong hoạt động vật liệu nổ công nghiệp và tiền chất thuốc nổ</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a) Tiếp nhận hồ sơ, xem xét cấp Giấy chứng nhận đủ điều kiện về an ninh trật tự cho các tổ chức sử dụng vật liệu nổ công nghiệp trên địa bàn </w:t>
      </w:r>
      <w:r w:rsidRPr="00E71652">
        <w:rPr>
          <w:sz w:val="28"/>
          <w:szCs w:val="28"/>
          <w:lang w:val="vi-VN"/>
        </w:rPr>
        <w:t>tỉnh</w:t>
      </w:r>
      <w:r w:rsidRPr="007D53C6">
        <w:rPr>
          <w:sz w:val="28"/>
          <w:szCs w:val="28"/>
          <w:lang w:val="vi-VN"/>
        </w:rPr>
        <w:t xml:space="preserve"> theo quy định;</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lastRenderedPageBreak/>
        <w:t xml:space="preserve">b) Tiếp nhận hồ sơ, xem xét cấp Giấy phép vận chuyển vật liệu nổ công nghiệp, tiền chất thuốc nổ cho các tổ chức đủ điều kiện hoạt động kinh doanh, vận chuyển vật liệu nổ công nghiệp, tiền chất thuốc nổ trên địa bàn </w:t>
      </w:r>
      <w:r w:rsidRPr="00E71652">
        <w:rPr>
          <w:sz w:val="28"/>
          <w:szCs w:val="28"/>
          <w:lang w:val="vi-VN"/>
        </w:rPr>
        <w:t>tỉnh</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c) Tổ chức hướng dẫn, kiểm tra việc thực hiện các quy định về an ninh trật tự, việc vận chuyển vật liệu nổ công nghiệp, tiền chất thuốc nổ của các tổ chức hoạt động vật liệu nổ công nghiệp, tiền chất thuốc nổ trên địa bàn </w:t>
      </w:r>
      <w:r w:rsidRPr="00E71652">
        <w:rPr>
          <w:sz w:val="28"/>
          <w:szCs w:val="28"/>
          <w:lang w:val="vi-VN"/>
        </w:rPr>
        <w:t>tỉnh</w:t>
      </w:r>
      <w:r w:rsidRPr="007D53C6">
        <w:rPr>
          <w:sz w:val="28"/>
          <w:szCs w:val="28"/>
          <w:lang w:val="vi-VN"/>
        </w:rPr>
        <w:t xml:space="preserve"> theo chỉ đạo của ngành Công an.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3. Thực hiện quản lý nhà nước về phòng cháy, chữa cháy trong hoạt động vật liệu nổ công nghiệp và tiền chất thuốc nổ</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a) Thẩm duyệt thiết kế về phòng cháy, chữa cháy đối với kho vật liệu nổ công nghiệp, kho tiền chất thuốc nổ, nghiệm thu các điều kiện đảm bảo yêu cầu về phòng cháy, chữa cháy, tiếp nhận văn bản thông báo cam kết về việc bảo đảm các điều kiện an toàn về phòng cháy và chữa cháy trước khi đưa công trình vào sử dụng;</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b) Tổ chức kiểm tra phương tiện vận chuyển; hướng dẫn, kiểm tra, xử lý vi phạm hành chính về phòng cháy, chữa cháy, việc thực hiện các quy định về an toàn phòng cháy, chữa cháy và cứu nạn, cứu hộ của các tổ chức hoạt động vật liệu nổ công nghiệp, tiền chất thuốc nổ trên địa bàn </w:t>
      </w:r>
      <w:r w:rsidRPr="00E71652">
        <w:rPr>
          <w:sz w:val="28"/>
          <w:szCs w:val="28"/>
          <w:lang w:val="vi-VN"/>
        </w:rPr>
        <w:t xml:space="preserve">tỉnh </w:t>
      </w:r>
      <w:r w:rsidRPr="007D53C6">
        <w:rPr>
          <w:sz w:val="28"/>
          <w:szCs w:val="28"/>
          <w:lang w:val="vi-VN"/>
        </w:rPr>
        <w:t>theo quy định pháp luật và chỉ đạo của ngành Công an;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c) Tổ chức tuyên truyền, huấn luyện bồi dưỡng nghiệp vụ phòng cháy, chữa cháy, xây dựng và tổ chức thực tập phương án chữa cháy và cứu nạn cứu hộ theo quy định pháp luật.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4. Phối hợp với Sở Công Thương thực hiện thanh tra, kiểm tra định kỳ hoặc đột xuất các tổ chức hoạt động vật liệu nổ công nghiệp, tiền chất thuốc nổ trên địa bàn </w:t>
      </w:r>
      <w:r w:rsidRPr="00E71652">
        <w:rPr>
          <w:sz w:val="28"/>
          <w:szCs w:val="28"/>
          <w:lang w:val="vi-VN"/>
        </w:rPr>
        <w:t>tỉnh</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5. Phối hợp với Sở Tài nguyên và Môi trường giải quyết các kiến nghị, khiếu nại liên quan đến các mỏ khoáng sản có sử dụng vật liệu nổ công nghiệp gây ảnh hưởng đến môi trường.</w:t>
      </w:r>
    </w:p>
    <w:p w:rsidR="00AA292B" w:rsidRPr="00E71652" w:rsidRDefault="00AA292B" w:rsidP="00AA292B">
      <w:pPr>
        <w:spacing w:before="120" w:after="120" w:line="281" w:lineRule="auto"/>
        <w:ind w:firstLine="720"/>
        <w:jc w:val="both"/>
        <w:rPr>
          <w:b/>
          <w:bCs/>
          <w:sz w:val="28"/>
          <w:szCs w:val="28"/>
          <w:lang w:val="vi-VN"/>
        </w:rPr>
      </w:pPr>
      <w:r w:rsidRPr="007D53C6">
        <w:rPr>
          <w:b/>
          <w:bCs/>
          <w:sz w:val="28"/>
          <w:szCs w:val="28"/>
          <w:lang w:val="vi-VN"/>
        </w:rPr>
        <w:t xml:space="preserve">Điều </w:t>
      </w:r>
      <w:r w:rsidRPr="00E71652">
        <w:rPr>
          <w:b/>
          <w:bCs/>
          <w:sz w:val="28"/>
          <w:szCs w:val="28"/>
          <w:lang w:val="vi-VN"/>
        </w:rPr>
        <w:t>16</w:t>
      </w:r>
      <w:r w:rsidRPr="007D53C6">
        <w:rPr>
          <w:b/>
          <w:bCs/>
          <w:sz w:val="28"/>
          <w:szCs w:val="28"/>
          <w:lang w:val="vi-VN"/>
        </w:rPr>
        <w:t xml:space="preserve">. Trách nhiệm của </w:t>
      </w:r>
      <w:r w:rsidRPr="00E71652">
        <w:rPr>
          <w:b/>
          <w:bCs/>
          <w:sz w:val="28"/>
          <w:szCs w:val="28"/>
          <w:lang w:val="vi-VN"/>
        </w:rPr>
        <w:t>Bộ chỉ huy Quân sự tỉnh</w:t>
      </w:r>
    </w:p>
    <w:p w:rsidR="009915F0" w:rsidRPr="00E71652" w:rsidRDefault="009915F0" w:rsidP="009915F0">
      <w:pPr>
        <w:spacing w:before="120" w:after="120" w:line="281" w:lineRule="auto"/>
        <w:ind w:firstLine="720"/>
        <w:jc w:val="both"/>
        <w:rPr>
          <w:bCs/>
          <w:sz w:val="28"/>
          <w:szCs w:val="28"/>
          <w:lang w:val="vi-VN"/>
        </w:rPr>
      </w:pPr>
      <w:r w:rsidRPr="00E71652">
        <w:rPr>
          <w:bCs/>
          <w:sz w:val="28"/>
          <w:szCs w:val="28"/>
          <w:lang w:val="vi-VN"/>
        </w:rPr>
        <w:t>1.</w:t>
      </w:r>
      <w:r w:rsidR="00F7787E" w:rsidRPr="00E71652">
        <w:rPr>
          <w:bCs/>
          <w:sz w:val="28"/>
          <w:szCs w:val="28"/>
          <w:lang w:val="vi-VN"/>
        </w:rPr>
        <w:t xml:space="preserve"> Chủ trì, phối hợp với các cơ quan, đơn vị liên quan t</w:t>
      </w:r>
      <w:r w:rsidR="00AA292B" w:rsidRPr="00E71652">
        <w:rPr>
          <w:bCs/>
          <w:sz w:val="28"/>
          <w:szCs w:val="28"/>
          <w:lang w:val="vi-VN"/>
        </w:rPr>
        <w:t xml:space="preserve">hực hiện quản lý nhà nước về vật liệu nổ công nghiệp, tiền chất thuốc nổ </w:t>
      </w:r>
      <w:r w:rsidRPr="00E71652">
        <w:rPr>
          <w:bCs/>
          <w:sz w:val="28"/>
          <w:szCs w:val="28"/>
          <w:lang w:val="vi-VN"/>
        </w:rPr>
        <w:t>theo chức năng, nhiệm vụ, quyền hạn thuộc phạm vi địa bàn quản lý</w:t>
      </w:r>
    </w:p>
    <w:p w:rsidR="009915F0" w:rsidRPr="00E71652" w:rsidRDefault="009915F0" w:rsidP="009915F0">
      <w:pPr>
        <w:spacing w:before="120" w:after="120" w:line="281" w:lineRule="auto"/>
        <w:ind w:firstLine="720"/>
        <w:jc w:val="both"/>
        <w:rPr>
          <w:bCs/>
          <w:sz w:val="28"/>
          <w:szCs w:val="28"/>
          <w:lang w:val="vi-VN"/>
        </w:rPr>
      </w:pPr>
      <w:r w:rsidRPr="00E71652">
        <w:rPr>
          <w:bCs/>
          <w:sz w:val="28"/>
          <w:szCs w:val="28"/>
          <w:lang w:val="vi-VN"/>
        </w:rPr>
        <w:t>2. Phối hợp với công an tỉnh, chính quyền địa phương về công tác đảm bảo an ninh, trật tự, phòng chống cháy nổ trên địa bàn có hoạt động vật liệu nổ công nghiệp, tiền chất thuốc nổ</w:t>
      </w:r>
    </w:p>
    <w:p w:rsidR="002F53FC" w:rsidRPr="00E71652" w:rsidRDefault="008E5037" w:rsidP="002F53FC">
      <w:pPr>
        <w:spacing w:before="120" w:after="120" w:line="281" w:lineRule="auto"/>
        <w:ind w:firstLine="720"/>
        <w:jc w:val="both"/>
        <w:rPr>
          <w:bCs/>
          <w:sz w:val="28"/>
          <w:szCs w:val="28"/>
          <w:lang w:val="vi-VN"/>
        </w:rPr>
      </w:pPr>
      <w:r w:rsidRPr="002F53FC">
        <w:rPr>
          <w:color w:val="000000"/>
          <w:sz w:val="28"/>
          <w:szCs w:val="28"/>
          <w:lang w:val="nl-NL"/>
        </w:rPr>
        <w:lastRenderedPageBreak/>
        <w:t xml:space="preserve">3. Phối hợp trong công tác thanh tra, kiểm tra đối với các tổ chức, cá nhân liên quan đến </w:t>
      </w:r>
      <w:r w:rsidR="002F53FC" w:rsidRPr="00E71652">
        <w:rPr>
          <w:bCs/>
          <w:sz w:val="28"/>
          <w:szCs w:val="28"/>
          <w:lang w:val="vi-VN"/>
        </w:rPr>
        <w:t>hoạt động vật liệu nổ công nghiệp, tiền chất thuốc nổ trên địa bàn tỉnh khi có đề nghị</w:t>
      </w:r>
    </w:p>
    <w:p w:rsidR="007D53C6" w:rsidRPr="00E71652" w:rsidRDefault="007D53C6" w:rsidP="00663361">
      <w:pPr>
        <w:spacing w:before="120" w:after="120" w:line="281" w:lineRule="auto"/>
        <w:ind w:firstLine="720"/>
        <w:jc w:val="both"/>
        <w:rPr>
          <w:sz w:val="28"/>
          <w:szCs w:val="28"/>
          <w:lang w:val="vi-VN"/>
        </w:rPr>
      </w:pPr>
      <w:r w:rsidRPr="007D53C6">
        <w:rPr>
          <w:b/>
          <w:bCs/>
          <w:sz w:val="28"/>
          <w:szCs w:val="28"/>
          <w:lang w:val="vi-VN"/>
        </w:rPr>
        <w:t xml:space="preserve">Điều </w:t>
      </w:r>
      <w:r w:rsidRPr="00E71652">
        <w:rPr>
          <w:b/>
          <w:bCs/>
          <w:sz w:val="28"/>
          <w:szCs w:val="28"/>
          <w:lang w:val="vi-VN"/>
        </w:rPr>
        <w:t>1</w:t>
      </w:r>
      <w:r w:rsidR="008B2D89" w:rsidRPr="00E71652">
        <w:rPr>
          <w:b/>
          <w:bCs/>
          <w:sz w:val="28"/>
          <w:szCs w:val="28"/>
          <w:lang w:val="vi-VN"/>
        </w:rPr>
        <w:t>7</w:t>
      </w:r>
      <w:r w:rsidRPr="007D53C6">
        <w:rPr>
          <w:b/>
          <w:bCs/>
          <w:sz w:val="28"/>
          <w:szCs w:val="28"/>
          <w:lang w:val="vi-VN"/>
        </w:rPr>
        <w:t>. Trách nhiệm của Sở Lao động, Thương binh và Xã hội</w:t>
      </w:r>
    </w:p>
    <w:p w:rsidR="007D53C6" w:rsidRPr="00E71652" w:rsidRDefault="007D53C6" w:rsidP="00663361">
      <w:pPr>
        <w:spacing w:before="120" w:after="120" w:line="281" w:lineRule="auto"/>
        <w:ind w:firstLine="720"/>
        <w:jc w:val="both"/>
        <w:rPr>
          <w:sz w:val="28"/>
          <w:szCs w:val="28"/>
          <w:lang w:val="vi-VN"/>
        </w:rPr>
      </w:pPr>
      <w:r w:rsidRPr="00B43A07">
        <w:rPr>
          <w:sz w:val="28"/>
          <w:szCs w:val="28"/>
          <w:lang w:val="vi-VN"/>
        </w:rPr>
        <w:t>1. Chủ trì, phối hợp với các cơ quan, đơn vị liên quan tiến hành điều tra tai nạn lao động; tai nạn, sự c</w:t>
      </w:r>
      <w:r w:rsidRPr="00E71652">
        <w:rPr>
          <w:sz w:val="28"/>
          <w:szCs w:val="28"/>
          <w:lang w:val="vi-VN"/>
        </w:rPr>
        <w:t xml:space="preserve">ố </w:t>
      </w:r>
      <w:r w:rsidRPr="00B43A07">
        <w:rPr>
          <w:sz w:val="28"/>
          <w:szCs w:val="28"/>
          <w:lang w:val="vi-VN"/>
        </w:rPr>
        <w:t>kỹ thuật gây m</w:t>
      </w:r>
      <w:r w:rsidRPr="00E71652">
        <w:rPr>
          <w:sz w:val="28"/>
          <w:szCs w:val="28"/>
          <w:lang w:val="vi-VN"/>
        </w:rPr>
        <w:t>ấ</w:t>
      </w:r>
      <w:r w:rsidRPr="00B43A07">
        <w:rPr>
          <w:sz w:val="28"/>
          <w:szCs w:val="28"/>
          <w:lang w:val="vi-VN"/>
        </w:rPr>
        <w:t>t an toàn, vệ sinh lao động có liên quan đến hoạt động vật liệu n</w:t>
      </w:r>
      <w:r w:rsidRPr="00E71652">
        <w:rPr>
          <w:sz w:val="28"/>
          <w:szCs w:val="28"/>
          <w:lang w:val="vi-VN"/>
        </w:rPr>
        <w:t xml:space="preserve">ổ </w:t>
      </w:r>
      <w:r w:rsidRPr="00B43A07">
        <w:rPr>
          <w:sz w:val="28"/>
          <w:szCs w:val="28"/>
          <w:lang w:val="vi-VN"/>
        </w:rPr>
        <w:t>công nghiệp, ti</w:t>
      </w:r>
      <w:r w:rsidRPr="00E71652">
        <w:rPr>
          <w:sz w:val="28"/>
          <w:szCs w:val="28"/>
          <w:lang w:val="vi-VN"/>
        </w:rPr>
        <w:t>ề</w:t>
      </w:r>
      <w:r w:rsidRPr="00B43A07">
        <w:rPr>
          <w:sz w:val="28"/>
          <w:szCs w:val="28"/>
          <w:lang w:val="vi-VN"/>
        </w:rPr>
        <w:t>n chất thu</w:t>
      </w:r>
      <w:r w:rsidRPr="00E71652">
        <w:rPr>
          <w:sz w:val="28"/>
          <w:szCs w:val="28"/>
          <w:lang w:val="vi-VN"/>
        </w:rPr>
        <w:t>ố</w:t>
      </w:r>
      <w:r w:rsidRPr="00B43A07">
        <w:rPr>
          <w:sz w:val="28"/>
          <w:szCs w:val="28"/>
          <w:lang w:val="vi-VN"/>
        </w:rPr>
        <w:t>c n</w:t>
      </w:r>
      <w:r w:rsidRPr="00E71652">
        <w:rPr>
          <w:sz w:val="28"/>
          <w:szCs w:val="28"/>
          <w:lang w:val="vi-VN"/>
        </w:rPr>
        <w:t xml:space="preserve">ổ </w:t>
      </w:r>
      <w:r w:rsidRPr="00B43A07">
        <w:rPr>
          <w:sz w:val="28"/>
          <w:szCs w:val="28"/>
          <w:lang w:val="vi-VN"/>
        </w:rPr>
        <w:t>trên địa bàn tỉnh theo quy định của pháp luật.</w:t>
      </w:r>
    </w:p>
    <w:p w:rsidR="007D53C6" w:rsidRPr="00E71652" w:rsidRDefault="007D53C6" w:rsidP="00663361">
      <w:pPr>
        <w:spacing w:before="120" w:after="120" w:line="281" w:lineRule="auto"/>
        <w:ind w:firstLine="720"/>
        <w:jc w:val="both"/>
        <w:rPr>
          <w:sz w:val="28"/>
          <w:szCs w:val="28"/>
          <w:lang w:val="vi-VN"/>
        </w:rPr>
      </w:pPr>
      <w:r w:rsidRPr="00B43A07">
        <w:rPr>
          <w:sz w:val="28"/>
          <w:szCs w:val="28"/>
          <w:lang w:val="vi-VN"/>
        </w:rPr>
        <w:t>2. Hướng dẫn thực hiện các quy định về an toàn lao động, vệ sinh lao động đối với các tổ chức, đơn vị hoạt động vật liệu nổ công nghiệp, tiền chất thuốc nổ trên địa bàn tỉnh.</w:t>
      </w:r>
    </w:p>
    <w:p w:rsidR="007D53C6" w:rsidRPr="00E71652" w:rsidRDefault="00A424B4" w:rsidP="00663361">
      <w:pPr>
        <w:spacing w:before="120" w:after="120" w:line="281" w:lineRule="auto"/>
        <w:ind w:firstLine="720"/>
        <w:jc w:val="both"/>
        <w:rPr>
          <w:sz w:val="28"/>
          <w:szCs w:val="28"/>
          <w:lang w:val="vi-VN"/>
        </w:rPr>
      </w:pPr>
      <w:r w:rsidRPr="00E71652">
        <w:rPr>
          <w:sz w:val="28"/>
          <w:szCs w:val="28"/>
          <w:lang w:val="vi-VN"/>
        </w:rPr>
        <w:t>3</w:t>
      </w:r>
      <w:r w:rsidR="007D53C6" w:rsidRPr="007D53C6">
        <w:rPr>
          <w:sz w:val="28"/>
          <w:szCs w:val="28"/>
          <w:lang w:val="vi-VN"/>
        </w:rPr>
        <w:t xml:space="preserve">. Tham gia đoàn thanh tra, kiểm tra định kỳ hoặc đột xuất các tổ chức hoạt động vật liệu nổ công nghiệp, tiền chất thuốc nổ trên địa bàn </w:t>
      </w:r>
      <w:r w:rsidRPr="00E71652">
        <w:rPr>
          <w:sz w:val="28"/>
          <w:szCs w:val="28"/>
          <w:lang w:val="vi-VN"/>
        </w:rPr>
        <w:t>tỉnh</w:t>
      </w:r>
      <w:r w:rsidR="007D53C6" w:rsidRPr="007D53C6">
        <w:rPr>
          <w:sz w:val="28"/>
          <w:szCs w:val="28"/>
          <w:lang w:val="vi-VN"/>
        </w:rPr>
        <w:t xml:space="preserve"> do Sở Công Thương chủ trì.</w:t>
      </w:r>
    </w:p>
    <w:p w:rsidR="007D53C6" w:rsidRPr="00E71652" w:rsidRDefault="007D53C6" w:rsidP="00663361">
      <w:pPr>
        <w:spacing w:before="120" w:after="120" w:line="281" w:lineRule="auto"/>
        <w:ind w:firstLine="720"/>
        <w:jc w:val="both"/>
        <w:rPr>
          <w:sz w:val="28"/>
          <w:szCs w:val="28"/>
          <w:lang w:val="vi-VN"/>
        </w:rPr>
      </w:pPr>
      <w:r w:rsidRPr="007D53C6">
        <w:rPr>
          <w:b/>
          <w:bCs/>
          <w:sz w:val="28"/>
          <w:szCs w:val="28"/>
          <w:lang w:val="vi-VN"/>
        </w:rPr>
        <w:t>Điều</w:t>
      </w:r>
      <w:r w:rsidR="00B941FB" w:rsidRPr="00E71652">
        <w:rPr>
          <w:b/>
          <w:bCs/>
          <w:sz w:val="28"/>
          <w:szCs w:val="28"/>
          <w:lang w:val="vi-VN"/>
        </w:rPr>
        <w:t xml:space="preserve"> 1</w:t>
      </w:r>
      <w:r w:rsidR="008B2D89" w:rsidRPr="00E71652">
        <w:rPr>
          <w:b/>
          <w:bCs/>
          <w:sz w:val="28"/>
          <w:szCs w:val="28"/>
          <w:lang w:val="vi-VN"/>
        </w:rPr>
        <w:t>8</w:t>
      </w:r>
      <w:r w:rsidRPr="007D53C6">
        <w:rPr>
          <w:b/>
          <w:bCs/>
          <w:sz w:val="28"/>
          <w:szCs w:val="28"/>
          <w:lang w:val="vi-VN"/>
        </w:rPr>
        <w:t>. Trách nhiệm của Sở Tài nguyên và Môi trường</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1. Phối hợp, tham gia đoàn thanh tra, kiểm tra định kỳ hoặc đột xuất các hoạt động sử dụng vật liệu nổ công nghiệp để khai thác khoáng sản theo Giấy phép khai thác khoáng sản được cấp hoặc trong khu vực thực hiện dự án đầu tư xây dựng công trình được cơ quan có thẩm quyền cấp phép sử dụng vật liệu nổ công nghiệp để khai đào khoáng sản.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2. Phối hợp với Sở Công Thương và các cơ quan chức năng giải quyết các kiến nghị, khiếu nại liên quan đến hoạt động vật liệu nổ công nghiệp tại các mỏ khoáng sản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3. Tham gia kiểm tra, giám sát những ảnh hưởng do nổ mìn của các tổ chức sử dụng vật liệu nổ công nghiệp trên địa bàn </w:t>
      </w:r>
      <w:r w:rsidR="004C2520" w:rsidRPr="00E71652">
        <w:rPr>
          <w:sz w:val="28"/>
          <w:szCs w:val="28"/>
          <w:lang w:val="vi-VN"/>
        </w:rPr>
        <w:t>tỉnh</w:t>
      </w:r>
      <w:r w:rsidRPr="007D53C6">
        <w:rPr>
          <w:sz w:val="28"/>
          <w:szCs w:val="28"/>
          <w:lang w:val="vi-VN"/>
        </w:rPr>
        <w:t xml:space="preserve"> khi được yêu cầu.</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4. Kịp thời cung cấp thông tin về Sở Công Thương, Công an </w:t>
      </w:r>
      <w:r w:rsidR="004C2520" w:rsidRPr="00E71652">
        <w:rPr>
          <w:sz w:val="28"/>
          <w:szCs w:val="28"/>
          <w:lang w:val="vi-VN"/>
        </w:rPr>
        <w:t>tỉnh</w:t>
      </w:r>
      <w:r w:rsidRPr="007D53C6">
        <w:rPr>
          <w:sz w:val="28"/>
          <w:szCs w:val="28"/>
          <w:lang w:val="vi-VN"/>
        </w:rPr>
        <w:t xml:space="preserve"> về trường </w:t>
      </w:r>
      <w:r w:rsidR="004C2520">
        <w:rPr>
          <w:sz w:val="28"/>
          <w:szCs w:val="28"/>
          <w:lang w:val="vi-VN"/>
        </w:rPr>
        <w:t xml:space="preserve">hợp các doanh nghiệp khai thác </w:t>
      </w:r>
      <w:r w:rsidR="004C2520" w:rsidRPr="00E71652">
        <w:rPr>
          <w:sz w:val="28"/>
          <w:szCs w:val="28"/>
          <w:lang w:val="vi-VN"/>
        </w:rPr>
        <w:t>mỏ khoáng sản</w:t>
      </w:r>
      <w:r w:rsidRPr="007D53C6">
        <w:rPr>
          <w:sz w:val="28"/>
          <w:szCs w:val="28"/>
          <w:lang w:val="vi-VN"/>
        </w:rPr>
        <w:t xml:space="preserve"> có sử dụng vật liệu nổ công nghiệp bị thu hồi Giấy phép khai thác khoáng sản do Ủy ban nhân dân </w:t>
      </w:r>
      <w:r w:rsidR="004C2520" w:rsidRPr="00E71652">
        <w:rPr>
          <w:sz w:val="28"/>
          <w:szCs w:val="28"/>
          <w:lang w:val="vi-VN"/>
        </w:rPr>
        <w:t>tỉnh</w:t>
      </w:r>
      <w:r w:rsidRPr="007D53C6">
        <w:rPr>
          <w:sz w:val="28"/>
          <w:szCs w:val="28"/>
          <w:lang w:val="vi-VN"/>
        </w:rPr>
        <w:t xml:space="preserve"> cấp để phối hợp xử lý.</w:t>
      </w:r>
    </w:p>
    <w:p w:rsidR="007D53C6" w:rsidRPr="00E71652" w:rsidRDefault="007D53C6" w:rsidP="00663361">
      <w:pPr>
        <w:spacing w:before="120" w:after="120" w:line="281" w:lineRule="auto"/>
        <w:ind w:firstLine="720"/>
        <w:jc w:val="both"/>
        <w:rPr>
          <w:sz w:val="28"/>
          <w:szCs w:val="28"/>
          <w:lang w:val="vi-VN"/>
        </w:rPr>
      </w:pPr>
      <w:bookmarkStart w:id="29" w:name="dieu_10"/>
      <w:r w:rsidRPr="007D53C6">
        <w:rPr>
          <w:b/>
          <w:bCs/>
          <w:sz w:val="28"/>
          <w:szCs w:val="28"/>
          <w:lang w:val="vi-VN"/>
        </w:rPr>
        <w:t>Điều 1</w:t>
      </w:r>
      <w:r w:rsidR="008B2D89" w:rsidRPr="00E71652">
        <w:rPr>
          <w:b/>
          <w:bCs/>
          <w:sz w:val="28"/>
          <w:szCs w:val="28"/>
          <w:lang w:val="vi-VN"/>
        </w:rPr>
        <w:t>9</w:t>
      </w:r>
      <w:r w:rsidRPr="007D53C6">
        <w:rPr>
          <w:b/>
          <w:bCs/>
          <w:sz w:val="28"/>
          <w:szCs w:val="28"/>
          <w:lang w:val="vi-VN"/>
        </w:rPr>
        <w:t>. Trách nhiệm của Sở Xây dựng</w:t>
      </w:r>
      <w:bookmarkEnd w:id="29"/>
    </w:p>
    <w:p w:rsidR="00FC5E17" w:rsidRDefault="007D53C6" w:rsidP="00663361">
      <w:pPr>
        <w:spacing w:before="120" w:after="120" w:line="281" w:lineRule="auto"/>
        <w:ind w:firstLine="720"/>
        <w:jc w:val="both"/>
        <w:rPr>
          <w:sz w:val="28"/>
          <w:szCs w:val="28"/>
        </w:rPr>
      </w:pPr>
      <w:r w:rsidRPr="007D53C6">
        <w:rPr>
          <w:sz w:val="28"/>
          <w:szCs w:val="28"/>
          <w:lang w:val="vi-VN"/>
        </w:rPr>
        <w:t xml:space="preserve">1. Chủ trì, phối hợp với các Sở, ngành, đơn vị liên quan thẩm định dự án </w:t>
      </w:r>
    </w:p>
    <w:p w:rsidR="007D53C6" w:rsidRPr="00E71652" w:rsidRDefault="007D53C6" w:rsidP="00FC5E17">
      <w:pPr>
        <w:spacing w:before="120" w:after="120" w:line="281" w:lineRule="auto"/>
        <w:jc w:val="both"/>
        <w:rPr>
          <w:sz w:val="28"/>
          <w:szCs w:val="28"/>
          <w:lang w:val="vi-VN"/>
        </w:rPr>
      </w:pPr>
      <w:r w:rsidRPr="007D53C6">
        <w:rPr>
          <w:sz w:val="28"/>
          <w:szCs w:val="28"/>
          <w:lang w:val="vi-VN"/>
        </w:rPr>
        <w:t>đầu tư, thiết kế đối với công trình đầu tư xây dựng có sử dụng vật liệu nổ công nghiệp theo phân cấp.</w:t>
      </w:r>
    </w:p>
    <w:p w:rsidR="00456D60" w:rsidRDefault="007D53C6" w:rsidP="00663361">
      <w:pPr>
        <w:spacing w:before="120" w:after="120" w:line="281" w:lineRule="auto"/>
        <w:ind w:firstLine="720"/>
        <w:jc w:val="both"/>
        <w:rPr>
          <w:sz w:val="28"/>
          <w:szCs w:val="28"/>
        </w:rPr>
      </w:pPr>
      <w:r w:rsidRPr="007D53C6">
        <w:rPr>
          <w:sz w:val="28"/>
          <w:szCs w:val="28"/>
          <w:lang w:val="vi-VN"/>
        </w:rPr>
        <w:t xml:space="preserve">2. Phối hợp, tham gia thanh tra, kiểm tra định kỳ hoặc đột xuất về hoạt </w:t>
      </w:r>
    </w:p>
    <w:p w:rsidR="007D53C6" w:rsidRPr="00E71652" w:rsidRDefault="007D53C6" w:rsidP="00456D60">
      <w:pPr>
        <w:spacing w:before="120" w:after="120" w:line="281" w:lineRule="auto"/>
        <w:jc w:val="both"/>
        <w:rPr>
          <w:sz w:val="28"/>
          <w:szCs w:val="28"/>
          <w:lang w:val="vi-VN"/>
        </w:rPr>
      </w:pPr>
      <w:r w:rsidRPr="007D53C6">
        <w:rPr>
          <w:sz w:val="28"/>
          <w:szCs w:val="28"/>
          <w:lang w:val="vi-VN"/>
        </w:rPr>
        <w:lastRenderedPageBreak/>
        <w:t>động đầu tư xây dựng công trình có sử dụng vật liệu nổ công nghiệp để thi công đầu tư xây dựng công trình trên địa bàn t</w:t>
      </w:r>
      <w:r w:rsidR="00474533" w:rsidRPr="00E71652">
        <w:rPr>
          <w:sz w:val="28"/>
          <w:szCs w:val="28"/>
          <w:lang w:val="vi-VN"/>
        </w:rPr>
        <w:t>ỉnh</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3. Phối hợp với Sở Công Thương, Sở Tài nguyên và Môi trường, Ủy ban nhân dân cấp huyện, xã và các cơ quan chức năng liên quan giải quyết các kiến nghị, khiếu nại liên quan đến hoạt động nổ mìn tại các mỏ khoáng sản và các công trình thi công xây dựng có sử dụng vật liệu nổ công nghiệp gây ảnh hưởng đến chất lượng, an toàn công trình và nhà dân.</w:t>
      </w:r>
    </w:p>
    <w:p w:rsidR="007D53C6" w:rsidRPr="00E71652" w:rsidRDefault="008B2D89" w:rsidP="00663361">
      <w:pPr>
        <w:spacing w:before="120" w:after="120" w:line="281" w:lineRule="auto"/>
        <w:ind w:firstLine="720"/>
        <w:jc w:val="both"/>
        <w:rPr>
          <w:sz w:val="28"/>
          <w:szCs w:val="28"/>
          <w:lang w:val="vi-VN"/>
        </w:rPr>
      </w:pPr>
      <w:r>
        <w:rPr>
          <w:b/>
          <w:bCs/>
          <w:sz w:val="28"/>
          <w:szCs w:val="28"/>
          <w:lang w:val="vi-VN"/>
        </w:rPr>
        <w:t>Điều 20</w:t>
      </w:r>
      <w:r w:rsidR="007D53C6" w:rsidRPr="007D53C6">
        <w:rPr>
          <w:b/>
          <w:bCs/>
          <w:sz w:val="28"/>
          <w:szCs w:val="28"/>
          <w:lang w:val="vi-VN"/>
        </w:rPr>
        <w:t>. Trách nhiệm của Sở Giao thông vận tải</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1. Phối hợp với Sở Công Thương, Công an </w:t>
      </w:r>
      <w:r w:rsidR="00474533" w:rsidRPr="00E71652">
        <w:rPr>
          <w:sz w:val="28"/>
          <w:szCs w:val="28"/>
          <w:lang w:val="vi-VN"/>
        </w:rPr>
        <w:t>tỉnh</w:t>
      </w:r>
      <w:r w:rsidRPr="007D53C6">
        <w:rPr>
          <w:sz w:val="28"/>
          <w:szCs w:val="28"/>
          <w:lang w:val="vi-VN"/>
        </w:rPr>
        <w:t xml:space="preserve"> kiểm tra điều kiện an toàn, phòng cháy chữa cháy đối với các doanh nghiệp dịch vụ vận tải vận chuyển vật liệu nổ công nghiệp, tiền chất thuốc nổ làm nguyên liệu sản xuất vật liệu nổ công nghiệp trên địa bàn </w:t>
      </w:r>
      <w:r w:rsidR="00474533" w:rsidRPr="00E71652">
        <w:rPr>
          <w:sz w:val="28"/>
          <w:szCs w:val="28"/>
          <w:lang w:val="vi-VN"/>
        </w:rPr>
        <w:t>tỉnh</w:t>
      </w:r>
      <w:r w:rsidRPr="007D53C6">
        <w:rPr>
          <w:sz w:val="28"/>
          <w:szCs w:val="28"/>
          <w:lang w:val="vi-VN"/>
        </w:rPr>
        <w:t>.</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2. Cung cấp thông tin hoạt động các doanh nghiệp vận tải vật liệu nổ công nghiệp, tiền chất thuốc nổ trên địa bàn t</w:t>
      </w:r>
      <w:r w:rsidR="00474533" w:rsidRPr="00E71652">
        <w:rPr>
          <w:sz w:val="28"/>
          <w:szCs w:val="28"/>
          <w:lang w:val="vi-VN"/>
        </w:rPr>
        <w:t>ỉnh</w:t>
      </w:r>
      <w:r w:rsidRPr="007D53C6">
        <w:rPr>
          <w:sz w:val="28"/>
          <w:szCs w:val="28"/>
          <w:lang w:val="vi-VN"/>
        </w:rPr>
        <w:t xml:space="preserve"> gửi về Sở Công Thương, Công an </w:t>
      </w:r>
      <w:r w:rsidR="00474533" w:rsidRPr="00E71652">
        <w:rPr>
          <w:sz w:val="28"/>
          <w:szCs w:val="28"/>
          <w:lang w:val="vi-VN"/>
        </w:rPr>
        <w:t>tỉnh</w:t>
      </w:r>
      <w:r w:rsidRPr="007D53C6">
        <w:rPr>
          <w:sz w:val="28"/>
          <w:szCs w:val="28"/>
          <w:lang w:val="vi-VN"/>
        </w:rPr>
        <w:t xml:space="preserve"> khi có đề nghị.</w:t>
      </w:r>
    </w:p>
    <w:p w:rsidR="007D53C6" w:rsidRPr="00E71652" w:rsidRDefault="007D53C6" w:rsidP="00663361">
      <w:pPr>
        <w:spacing w:before="120" w:after="120" w:line="281" w:lineRule="auto"/>
        <w:ind w:firstLine="720"/>
        <w:jc w:val="both"/>
        <w:rPr>
          <w:sz w:val="28"/>
          <w:szCs w:val="28"/>
          <w:lang w:val="vi-VN"/>
        </w:rPr>
      </w:pPr>
      <w:r w:rsidRPr="007D53C6">
        <w:rPr>
          <w:b/>
          <w:bCs/>
          <w:sz w:val="28"/>
          <w:szCs w:val="28"/>
          <w:lang w:val="vi-VN"/>
        </w:rPr>
        <w:t xml:space="preserve">Điều </w:t>
      </w:r>
      <w:r w:rsidR="00AA7EF4" w:rsidRPr="00E71652">
        <w:rPr>
          <w:b/>
          <w:bCs/>
          <w:sz w:val="28"/>
          <w:szCs w:val="28"/>
          <w:lang w:val="vi-VN"/>
        </w:rPr>
        <w:t>2</w:t>
      </w:r>
      <w:r w:rsidR="008B2D89" w:rsidRPr="00E71652">
        <w:rPr>
          <w:b/>
          <w:bCs/>
          <w:sz w:val="28"/>
          <w:szCs w:val="28"/>
          <w:lang w:val="vi-VN"/>
        </w:rPr>
        <w:t>1</w:t>
      </w:r>
      <w:r w:rsidRPr="007D53C6">
        <w:rPr>
          <w:b/>
          <w:bCs/>
          <w:sz w:val="28"/>
          <w:szCs w:val="28"/>
          <w:lang w:val="vi-VN"/>
        </w:rPr>
        <w:t>. Trách nhiệm của Ủy ban nhân dân cấp huyện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 xml:space="preserve">1. Chỉ đạo các cơ quan chức năng và Ủy ban nhân dân cấp xã theo dõi, giám sát hoạt động vật liệu nổ công nghiệp, tiền chất thuốc nổ trên địa bàn quản lý, báo cáo kịp thời các sự cố liên quan đến vật liệu nổ công nghiệp, tiền chất thuốc nổ trên địa bàn cho Sở Công Thương, Công an </w:t>
      </w:r>
      <w:r w:rsidR="00474533" w:rsidRPr="00E71652">
        <w:rPr>
          <w:sz w:val="28"/>
          <w:szCs w:val="28"/>
          <w:lang w:val="vi-VN"/>
        </w:rPr>
        <w:t>thị xã</w:t>
      </w:r>
      <w:r w:rsidRPr="007D53C6">
        <w:rPr>
          <w:sz w:val="28"/>
          <w:szCs w:val="28"/>
          <w:lang w:val="vi-VN"/>
        </w:rPr>
        <w:t>,</w:t>
      </w:r>
      <w:r w:rsidR="00474533" w:rsidRPr="00E71652">
        <w:rPr>
          <w:sz w:val="28"/>
          <w:szCs w:val="28"/>
          <w:lang w:val="vi-VN"/>
        </w:rPr>
        <w:t xml:space="preserve"> thành phố,</w:t>
      </w:r>
      <w:r w:rsidRPr="007D53C6">
        <w:rPr>
          <w:sz w:val="28"/>
          <w:szCs w:val="28"/>
          <w:lang w:val="vi-VN"/>
        </w:rPr>
        <w:t xml:space="preserve"> huyện và các cơ quan chức năng liên quan để phối hợp xử lý.</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2. Phối hợp với Sở, ngành có liên quan xử lý các tai nạn, sự cố và các vấn đề khác có liên quan đến hoạt động vật liệu nổ công nghiệp và tiền chất thuốc nổ trên địa bàn.</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3. Phối hợp với Sở Công Thương hoặc cơ quan có thẩm quyền trong việc thanh tra, kiểm tra định kỳ hoặc đột xuất các tổ chức hoạt động vật liệu nổ công nghiệp, tiền chất thuốc nổ trên địa bàn khi có yêu cầu.</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4. Phối hợp với Sở Công Thương kiểm tra, chứng kiến việc thực hiện phương án giám sát ảnh hưởng nổ mìn của các tổ chức, doanh nghiệp sử dụng vật liệu nổ công nghiệp đối với công trình, đối tượng cần bảo vệ nằm trong phạm vi ảnh hưởng của nổ mìn và trong các trường hợp cần thiết khác.</w:t>
      </w:r>
    </w:p>
    <w:p w:rsidR="007D53C6" w:rsidRPr="00E71652" w:rsidRDefault="007D53C6" w:rsidP="00663361">
      <w:pPr>
        <w:spacing w:before="120" w:after="120" w:line="281" w:lineRule="auto"/>
        <w:ind w:firstLine="720"/>
        <w:jc w:val="both"/>
        <w:rPr>
          <w:sz w:val="28"/>
          <w:szCs w:val="28"/>
          <w:lang w:val="vi-VN"/>
        </w:rPr>
      </w:pPr>
      <w:r w:rsidRPr="007D53C6">
        <w:rPr>
          <w:sz w:val="28"/>
          <w:szCs w:val="28"/>
          <w:lang w:val="vi-VN"/>
        </w:rPr>
        <w:t>5. Xử lý vi phạm về hoạt động vật liệu nổ công nghiệp, tiền chất thuốc nổ theo thẩm quyền hoặc đề nghị cơ quan có thẩm quyền xử lý theo quy định pháp luật.</w:t>
      </w:r>
    </w:p>
    <w:p w:rsidR="00456D60" w:rsidRDefault="00456D60" w:rsidP="00663361">
      <w:pPr>
        <w:shd w:val="clear" w:color="auto" w:fill="FFFFFF"/>
        <w:spacing w:before="120" w:after="120" w:line="281" w:lineRule="auto"/>
        <w:ind w:firstLine="720"/>
        <w:jc w:val="both"/>
        <w:rPr>
          <w:b/>
          <w:bCs/>
          <w:color w:val="000000"/>
          <w:sz w:val="28"/>
          <w:szCs w:val="28"/>
        </w:rPr>
      </w:pPr>
    </w:p>
    <w:p w:rsidR="006D2CDD" w:rsidRPr="00E71652" w:rsidRDefault="00125D48" w:rsidP="00663361">
      <w:pPr>
        <w:shd w:val="clear" w:color="auto" w:fill="FFFFFF"/>
        <w:spacing w:before="120" w:after="120" w:line="281" w:lineRule="auto"/>
        <w:ind w:firstLine="720"/>
        <w:jc w:val="both"/>
        <w:rPr>
          <w:color w:val="000000"/>
          <w:sz w:val="28"/>
          <w:szCs w:val="28"/>
          <w:lang w:val="vi-VN"/>
        </w:rPr>
      </w:pPr>
      <w:r>
        <w:rPr>
          <w:b/>
          <w:bCs/>
          <w:color w:val="000000"/>
          <w:sz w:val="28"/>
          <w:szCs w:val="28"/>
          <w:lang w:val="vi-VN"/>
        </w:rPr>
        <w:lastRenderedPageBreak/>
        <w:t xml:space="preserve">Điều </w:t>
      </w:r>
      <w:r w:rsidRPr="00E71652">
        <w:rPr>
          <w:b/>
          <w:bCs/>
          <w:color w:val="000000"/>
          <w:sz w:val="28"/>
          <w:szCs w:val="28"/>
          <w:lang w:val="vi-VN"/>
        </w:rPr>
        <w:t>2</w:t>
      </w:r>
      <w:r w:rsidR="008B2D89" w:rsidRPr="00E71652">
        <w:rPr>
          <w:b/>
          <w:bCs/>
          <w:color w:val="000000"/>
          <w:sz w:val="28"/>
          <w:szCs w:val="28"/>
          <w:lang w:val="vi-VN"/>
        </w:rPr>
        <w:t>2</w:t>
      </w:r>
      <w:r w:rsidR="004152B1">
        <w:rPr>
          <w:b/>
          <w:bCs/>
          <w:color w:val="000000"/>
          <w:sz w:val="28"/>
          <w:szCs w:val="28"/>
          <w:lang w:val="vi-VN"/>
        </w:rPr>
        <w:t>. Trách nhiệm của UBND c</w:t>
      </w:r>
      <w:r w:rsidR="004152B1" w:rsidRPr="00E71652">
        <w:rPr>
          <w:b/>
          <w:bCs/>
          <w:color w:val="000000"/>
          <w:sz w:val="28"/>
          <w:szCs w:val="28"/>
          <w:lang w:val="vi-VN"/>
        </w:rPr>
        <w:t>ấp</w:t>
      </w:r>
      <w:r w:rsidR="006D2CDD" w:rsidRPr="006D2CDD">
        <w:rPr>
          <w:b/>
          <w:bCs/>
          <w:color w:val="000000"/>
          <w:sz w:val="28"/>
          <w:szCs w:val="28"/>
          <w:lang w:val="vi-VN"/>
        </w:rPr>
        <w:t xml:space="preserve"> xã</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1. Tuyên truyền, phổ biến các quy định của pháp luật về quản lý </w:t>
      </w:r>
      <w:r w:rsidR="004B530E" w:rsidRPr="006D2CDD">
        <w:rPr>
          <w:color w:val="000000"/>
          <w:sz w:val="28"/>
          <w:szCs w:val="28"/>
          <w:lang w:val="vi-VN"/>
        </w:rPr>
        <w:t>vật liệu nổ công nghiệp</w:t>
      </w:r>
      <w:r w:rsidRPr="006D2CDD">
        <w:rPr>
          <w:color w:val="000000"/>
          <w:sz w:val="28"/>
          <w:szCs w:val="28"/>
          <w:lang w:val="vi-VN"/>
        </w:rPr>
        <w:t xml:space="preserve"> cho các tổ chức, cá nhân có hoạt động </w:t>
      </w:r>
      <w:r w:rsidR="002B26D6" w:rsidRPr="006D2CDD">
        <w:rPr>
          <w:color w:val="000000"/>
          <w:sz w:val="28"/>
          <w:szCs w:val="28"/>
          <w:lang w:val="vi-VN"/>
        </w:rPr>
        <w:t>vật liệu nổ công nghiệp</w:t>
      </w:r>
      <w:r w:rsidRPr="006D2CDD">
        <w:rPr>
          <w:color w:val="000000"/>
          <w:sz w:val="28"/>
          <w:szCs w:val="28"/>
          <w:lang w:val="vi-VN"/>
        </w:rPr>
        <w:t xml:space="preserve"> và nhân dân trên địa bàn.</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2. Tham gia giám sát các tổ chức, cá nhân thực hiện các quy định theo phương án nổ mìn, giấy phép sử dụng </w:t>
      </w:r>
      <w:r w:rsidR="002B26D6" w:rsidRPr="006D2CDD">
        <w:rPr>
          <w:color w:val="000000"/>
          <w:sz w:val="28"/>
          <w:szCs w:val="28"/>
          <w:lang w:val="vi-VN"/>
        </w:rPr>
        <w:t>vật liệu nổ công nghiệp</w:t>
      </w:r>
      <w:r w:rsidRPr="006D2CDD">
        <w:rPr>
          <w:color w:val="000000"/>
          <w:sz w:val="28"/>
          <w:szCs w:val="28"/>
          <w:lang w:val="vi-VN"/>
        </w:rPr>
        <w:t>; phương án phòng ngừa, khắc phục sự cố của đơn vị sử dụng vật liệu nổ công nghiệp trên địa bàn quản lý.</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3. Chủ trì, phối hợp với các cơ quan chức năng và tổ chức hoạt động </w:t>
      </w:r>
      <w:r w:rsidR="004B530E" w:rsidRPr="006D2CDD">
        <w:rPr>
          <w:color w:val="000000"/>
          <w:sz w:val="28"/>
          <w:szCs w:val="28"/>
          <w:lang w:val="vi-VN"/>
        </w:rPr>
        <w:t>vật liệu nổ công nghiệp</w:t>
      </w:r>
      <w:r w:rsidRPr="006D2CDD">
        <w:rPr>
          <w:color w:val="000000"/>
          <w:sz w:val="28"/>
          <w:szCs w:val="28"/>
          <w:lang w:val="vi-VN"/>
        </w:rPr>
        <w:t xml:space="preserve"> xử lý các trường hợp khẩn cấp về sự cố, tai nạn cháy, nổ trong quá trình sử dụng, bảo quản và vận chuyển </w:t>
      </w:r>
      <w:r w:rsidR="002B26D6" w:rsidRPr="006D2CDD">
        <w:rPr>
          <w:color w:val="000000"/>
          <w:sz w:val="28"/>
          <w:szCs w:val="28"/>
          <w:lang w:val="vi-VN"/>
        </w:rPr>
        <w:t>vật liệu nổ công nghiệp</w:t>
      </w:r>
      <w:r w:rsidRPr="006D2CDD">
        <w:rPr>
          <w:color w:val="000000"/>
          <w:sz w:val="28"/>
          <w:szCs w:val="28"/>
          <w:lang w:val="vi-VN"/>
        </w:rPr>
        <w:t xml:space="preserve"> tại địa bàn.</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4. Thống nhất với các tổ chức sử dụng </w:t>
      </w:r>
      <w:r w:rsidR="002B26D6" w:rsidRPr="006D2CDD">
        <w:rPr>
          <w:color w:val="000000"/>
          <w:sz w:val="28"/>
          <w:szCs w:val="28"/>
          <w:lang w:val="vi-VN"/>
        </w:rPr>
        <w:t>vật liệu nổ công nghiệp</w:t>
      </w:r>
      <w:r w:rsidRPr="006D2CDD">
        <w:rPr>
          <w:color w:val="000000"/>
          <w:sz w:val="28"/>
          <w:szCs w:val="28"/>
          <w:lang w:val="vi-VN"/>
        </w:rPr>
        <w:t xml:space="preserve"> trên địa bàn về quy ước hiệu lệnh nổ mìn tại địa phương và thông báo cho nhân dân được biết.</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5. Khi phát hiện các tổ chức, cá nhân trên địa bàn có các hành vi vi phạm pháp luật về </w:t>
      </w:r>
      <w:r w:rsidR="004B530E" w:rsidRPr="006D2CDD">
        <w:rPr>
          <w:color w:val="000000"/>
          <w:sz w:val="28"/>
          <w:szCs w:val="28"/>
          <w:lang w:val="vi-VN"/>
        </w:rPr>
        <w:t>vật liệu nổ công nghiệp</w:t>
      </w:r>
      <w:r w:rsidR="001639BB" w:rsidRPr="00E71652">
        <w:rPr>
          <w:color w:val="000000"/>
          <w:sz w:val="28"/>
          <w:szCs w:val="28"/>
          <w:lang w:val="vi-VN"/>
        </w:rPr>
        <w:t>, tiền chất thuốc nổ</w:t>
      </w:r>
      <w:r w:rsidRPr="006D2CDD">
        <w:rPr>
          <w:color w:val="000000"/>
          <w:sz w:val="28"/>
          <w:szCs w:val="28"/>
          <w:lang w:val="vi-VN"/>
        </w:rPr>
        <w:t xml:space="preserve"> tiến hành xử phạt theo thẩm quyền đồng thời báo cáo UBND huyện và các cơ quan chức năng để xử lý kịp thời.</w:t>
      </w:r>
    </w:p>
    <w:p w:rsidR="006D2CDD" w:rsidRPr="00E71652" w:rsidRDefault="00125D48" w:rsidP="00663361">
      <w:pPr>
        <w:shd w:val="clear" w:color="auto" w:fill="FFFFFF"/>
        <w:spacing w:before="120" w:after="120" w:line="281" w:lineRule="auto"/>
        <w:ind w:firstLine="720"/>
        <w:jc w:val="both"/>
        <w:rPr>
          <w:color w:val="000000"/>
          <w:sz w:val="28"/>
          <w:szCs w:val="28"/>
          <w:lang w:val="vi-VN"/>
        </w:rPr>
      </w:pPr>
      <w:r>
        <w:rPr>
          <w:b/>
          <w:bCs/>
          <w:color w:val="000000"/>
          <w:sz w:val="28"/>
          <w:szCs w:val="28"/>
          <w:lang w:val="vi-VN"/>
        </w:rPr>
        <w:t xml:space="preserve">Điều </w:t>
      </w:r>
      <w:r w:rsidRPr="00E71652">
        <w:rPr>
          <w:b/>
          <w:bCs/>
          <w:color w:val="000000"/>
          <w:sz w:val="28"/>
          <w:szCs w:val="28"/>
          <w:lang w:val="vi-VN"/>
        </w:rPr>
        <w:t>2</w:t>
      </w:r>
      <w:r w:rsidR="008B2D89" w:rsidRPr="00E71652">
        <w:rPr>
          <w:b/>
          <w:bCs/>
          <w:color w:val="000000"/>
          <w:sz w:val="28"/>
          <w:szCs w:val="28"/>
          <w:lang w:val="vi-VN"/>
        </w:rPr>
        <w:t>3</w:t>
      </w:r>
      <w:r w:rsidR="006D2CDD" w:rsidRPr="006D2CDD">
        <w:rPr>
          <w:b/>
          <w:bCs/>
          <w:color w:val="000000"/>
          <w:sz w:val="28"/>
          <w:szCs w:val="28"/>
          <w:lang w:val="vi-VN"/>
        </w:rPr>
        <w:t>. Xử lý vi phạm</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1. Tổ chức, cá nhân có hành vi vi phạm các nội dung của quy định này và các quy định có liên quan về hoạt động </w:t>
      </w:r>
      <w:r w:rsidR="00752726" w:rsidRPr="006D2CDD">
        <w:rPr>
          <w:color w:val="000000"/>
          <w:sz w:val="28"/>
          <w:szCs w:val="28"/>
          <w:lang w:val="vi-VN"/>
        </w:rPr>
        <w:t>vật liệu nổ công nghiệp</w:t>
      </w:r>
      <w:r w:rsidRPr="006D2CDD">
        <w:rPr>
          <w:color w:val="000000"/>
          <w:sz w:val="28"/>
          <w:szCs w:val="28"/>
          <w:lang w:val="vi-VN"/>
        </w:rPr>
        <w:t>,</w:t>
      </w:r>
      <w:r w:rsidR="001639BB" w:rsidRPr="00E71652">
        <w:rPr>
          <w:color w:val="000000"/>
          <w:sz w:val="28"/>
          <w:szCs w:val="28"/>
          <w:lang w:val="vi-VN"/>
        </w:rPr>
        <w:t xml:space="preserve"> tiền chất thuốc nổ</w:t>
      </w:r>
      <w:r w:rsidRPr="006D2CDD">
        <w:rPr>
          <w:color w:val="000000"/>
          <w:sz w:val="28"/>
          <w:szCs w:val="28"/>
          <w:lang w:val="vi-VN"/>
        </w:rPr>
        <w:t xml:space="preserve"> tùy theo mức độ vi phạm sẽ bị xử phạt hành chính hoặc bị truy cứu trách nhiệm hình sự theo quy định hiện hành của pháp luật hiện hành.</w:t>
      </w:r>
    </w:p>
    <w:p w:rsidR="00FC5E17" w:rsidRPr="00456D60" w:rsidRDefault="006D2CDD" w:rsidP="00456D60">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2. Các tổ chức, cá nhân được giao nhiệm vụ thẩm định điều kiện sử dụng </w:t>
      </w:r>
      <w:r w:rsidR="00726F8A" w:rsidRPr="006D2CDD">
        <w:rPr>
          <w:color w:val="000000"/>
          <w:sz w:val="28"/>
          <w:szCs w:val="28"/>
          <w:lang w:val="vi-VN"/>
        </w:rPr>
        <w:t>vật liệu nổ công nghiệp</w:t>
      </w:r>
      <w:r w:rsidRPr="006D2CDD">
        <w:rPr>
          <w:color w:val="000000"/>
          <w:sz w:val="28"/>
          <w:szCs w:val="28"/>
          <w:lang w:val="vi-VN"/>
        </w:rPr>
        <w:t xml:space="preserve">, cấp Giấy phép sử dụng </w:t>
      </w:r>
      <w:r w:rsidR="00F11DEA" w:rsidRPr="006D2CDD">
        <w:rPr>
          <w:color w:val="000000"/>
          <w:sz w:val="28"/>
          <w:szCs w:val="28"/>
          <w:lang w:val="vi-VN"/>
        </w:rPr>
        <w:t>vật liệu nổ công nghiệp</w:t>
      </w:r>
      <w:r w:rsidRPr="006D2CDD">
        <w:rPr>
          <w:color w:val="000000"/>
          <w:sz w:val="28"/>
          <w:szCs w:val="28"/>
          <w:lang w:val="vi-VN"/>
        </w:rPr>
        <w:t xml:space="preserve"> có hành vi lạm dụng nhiệm vụ, quyền hạn gây khó khăn, phiền hà làm ảnh hưởng đến quá trình sản xuất kinh doanh của các tổ chức hoạt động </w:t>
      </w:r>
      <w:r w:rsidR="00F11DEA" w:rsidRPr="006D2CDD">
        <w:rPr>
          <w:color w:val="000000"/>
          <w:sz w:val="28"/>
          <w:szCs w:val="28"/>
          <w:lang w:val="vi-VN"/>
        </w:rPr>
        <w:t>vật liệu nổ công nghiệp</w:t>
      </w:r>
      <w:r w:rsidRPr="006D2CDD">
        <w:rPr>
          <w:color w:val="000000"/>
          <w:sz w:val="28"/>
          <w:szCs w:val="28"/>
          <w:lang w:val="vi-VN"/>
        </w:rPr>
        <w:t xml:space="preserve"> thì tùy theo mức độ vi phạm sẽ bị xem xét xử lý theo quy định hiện hành của pháp luật.</w:t>
      </w:r>
      <w:bookmarkStart w:id="30" w:name="chuong_5"/>
    </w:p>
    <w:p w:rsidR="00456D60" w:rsidRDefault="00456D60" w:rsidP="00663361">
      <w:pPr>
        <w:shd w:val="clear" w:color="auto" w:fill="FFFFFF"/>
        <w:spacing w:before="120" w:after="120" w:line="281" w:lineRule="auto"/>
        <w:jc w:val="center"/>
        <w:rPr>
          <w:b/>
          <w:bCs/>
          <w:color w:val="000000"/>
          <w:sz w:val="28"/>
          <w:szCs w:val="28"/>
        </w:rPr>
      </w:pPr>
    </w:p>
    <w:p w:rsidR="00456D60" w:rsidRDefault="00456D60" w:rsidP="00663361">
      <w:pPr>
        <w:shd w:val="clear" w:color="auto" w:fill="FFFFFF"/>
        <w:spacing w:before="120" w:after="120" w:line="281" w:lineRule="auto"/>
        <w:jc w:val="center"/>
        <w:rPr>
          <w:b/>
          <w:bCs/>
          <w:color w:val="000000"/>
          <w:sz w:val="28"/>
          <w:szCs w:val="28"/>
        </w:rPr>
      </w:pPr>
    </w:p>
    <w:p w:rsidR="00456D60" w:rsidRDefault="00456D60" w:rsidP="00663361">
      <w:pPr>
        <w:shd w:val="clear" w:color="auto" w:fill="FFFFFF"/>
        <w:spacing w:before="120" w:after="120" w:line="281" w:lineRule="auto"/>
        <w:jc w:val="center"/>
        <w:rPr>
          <w:b/>
          <w:bCs/>
          <w:color w:val="000000"/>
          <w:sz w:val="28"/>
          <w:szCs w:val="28"/>
        </w:rPr>
      </w:pPr>
    </w:p>
    <w:p w:rsidR="00456D60" w:rsidRDefault="00456D60" w:rsidP="00663361">
      <w:pPr>
        <w:shd w:val="clear" w:color="auto" w:fill="FFFFFF"/>
        <w:spacing w:before="120" w:after="120" w:line="281" w:lineRule="auto"/>
        <w:jc w:val="center"/>
        <w:rPr>
          <w:b/>
          <w:bCs/>
          <w:color w:val="000000"/>
          <w:sz w:val="28"/>
          <w:szCs w:val="28"/>
        </w:rPr>
      </w:pPr>
    </w:p>
    <w:p w:rsidR="006D2CDD" w:rsidRPr="00E71652" w:rsidRDefault="006D2CDD" w:rsidP="00663361">
      <w:pPr>
        <w:shd w:val="clear" w:color="auto" w:fill="FFFFFF"/>
        <w:spacing w:before="120" w:after="120" w:line="281" w:lineRule="auto"/>
        <w:jc w:val="center"/>
        <w:rPr>
          <w:color w:val="000000"/>
          <w:sz w:val="28"/>
          <w:szCs w:val="28"/>
          <w:lang w:val="vi-VN"/>
        </w:rPr>
      </w:pPr>
      <w:r w:rsidRPr="006D2CDD">
        <w:rPr>
          <w:b/>
          <w:bCs/>
          <w:color w:val="000000"/>
          <w:sz w:val="28"/>
          <w:szCs w:val="28"/>
          <w:lang w:val="vi-VN"/>
        </w:rPr>
        <w:lastRenderedPageBreak/>
        <w:t xml:space="preserve">Chương </w:t>
      </w:r>
      <w:r w:rsidR="004E2C06" w:rsidRPr="00E71652">
        <w:rPr>
          <w:b/>
          <w:bCs/>
          <w:color w:val="000000"/>
          <w:sz w:val="28"/>
          <w:szCs w:val="28"/>
          <w:lang w:val="vi-VN"/>
        </w:rPr>
        <w:t>I</w:t>
      </w:r>
      <w:r w:rsidRPr="006D2CDD">
        <w:rPr>
          <w:b/>
          <w:bCs/>
          <w:color w:val="000000"/>
          <w:sz w:val="28"/>
          <w:szCs w:val="28"/>
          <w:lang w:val="vi-VN"/>
        </w:rPr>
        <w:t>V</w:t>
      </w:r>
      <w:bookmarkEnd w:id="30"/>
    </w:p>
    <w:p w:rsidR="006D2CDD" w:rsidRPr="00E71652" w:rsidRDefault="006D2CDD" w:rsidP="00663361">
      <w:pPr>
        <w:shd w:val="clear" w:color="auto" w:fill="FFFFFF"/>
        <w:tabs>
          <w:tab w:val="center" w:pos="4535"/>
          <w:tab w:val="left" w:pos="7170"/>
        </w:tabs>
        <w:spacing w:before="120" w:after="120" w:line="281" w:lineRule="auto"/>
        <w:rPr>
          <w:color w:val="000000"/>
          <w:sz w:val="28"/>
          <w:szCs w:val="28"/>
          <w:lang w:val="vi-VN"/>
        </w:rPr>
      </w:pPr>
      <w:bookmarkStart w:id="31" w:name="chuong_5_name"/>
      <w:r>
        <w:rPr>
          <w:b/>
          <w:bCs/>
          <w:color w:val="000000"/>
          <w:sz w:val="28"/>
          <w:szCs w:val="28"/>
          <w:lang w:val="vi-VN"/>
        </w:rPr>
        <w:tab/>
      </w:r>
      <w:r w:rsidRPr="006D2CDD">
        <w:rPr>
          <w:b/>
          <w:bCs/>
          <w:color w:val="000000"/>
          <w:sz w:val="28"/>
          <w:szCs w:val="28"/>
          <w:lang w:val="vi-VN"/>
        </w:rPr>
        <w:t>TỔ CHỨC THỰC HIỆN</w:t>
      </w:r>
      <w:bookmarkEnd w:id="31"/>
      <w:r>
        <w:rPr>
          <w:b/>
          <w:bCs/>
          <w:color w:val="000000"/>
          <w:sz w:val="28"/>
          <w:szCs w:val="28"/>
          <w:lang w:val="vi-VN"/>
        </w:rPr>
        <w:tab/>
      </w:r>
    </w:p>
    <w:p w:rsidR="006D2CDD" w:rsidRPr="00E71652" w:rsidRDefault="002304D4" w:rsidP="00663361">
      <w:pPr>
        <w:shd w:val="clear" w:color="auto" w:fill="FFFFFF"/>
        <w:spacing w:before="120" w:after="120" w:line="281" w:lineRule="auto"/>
        <w:ind w:firstLine="720"/>
        <w:jc w:val="both"/>
        <w:rPr>
          <w:color w:val="000000"/>
          <w:sz w:val="28"/>
          <w:szCs w:val="28"/>
          <w:lang w:val="vi-VN"/>
        </w:rPr>
      </w:pPr>
      <w:r>
        <w:rPr>
          <w:b/>
          <w:bCs/>
          <w:color w:val="000000"/>
          <w:sz w:val="28"/>
          <w:szCs w:val="28"/>
          <w:lang w:val="vi-VN"/>
        </w:rPr>
        <w:t xml:space="preserve">Điều </w:t>
      </w:r>
      <w:r w:rsidR="00125D48" w:rsidRPr="00E71652">
        <w:rPr>
          <w:b/>
          <w:bCs/>
          <w:color w:val="000000"/>
          <w:sz w:val="28"/>
          <w:szCs w:val="28"/>
          <w:lang w:val="vi-VN"/>
        </w:rPr>
        <w:t>2</w:t>
      </w:r>
      <w:r w:rsidR="008B2D89" w:rsidRPr="00E71652">
        <w:rPr>
          <w:b/>
          <w:bCs/>
          <w:color w:val="000000"/>
          <w:sz w:val="28"/>
          <w:szCs w:val="28"/>
          <w:lang w:val="vi-VN"/>
        </w:rPr>
        <w:t>4</w:t>
      </w:r>
      <w:r w:rsidR="006D2CDD" w:rsidRPr="006D2CDD">
        <w:rPr>
          <w:b/>
          <w:bCs/>
          <w:color w:val="000000"/>
          <w:sz w:val="28"/>
          <w:szCs w:val="28"/>
          <w:lang w:val="vi-VN"/>
        </w:rPr>
        <w:t>. Tổ chức thực hiện</w:t>
      </w:r>
    </w:p>
    <w:p w:rsidR="006D2CDD" w:rsidRPr="00456D60" w:rsidRDefault="006D2CDD" w:rsidP="00456D60">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1. Giám đốc các Sở, Thủ trưởng ban ngành cấp tỉnh, Chủ tịch Ủy ban</w:t>
      </w:r>
      <w:r w:rsidR="00456D60" w:rsidRPr="00456D60">
        <w:rPr>
          <w:color w:val="000000"/>
          <w:sz w:val="28"/>
          <w:szCs w:val="28"/>
          <w:lang w:val="vi-VN"/>
        </w:rPr>
        <w:t xml:space="preserve"> </w:t>
      </w:r>
      <w:r w:rsidRPr="006D2CDD">
        <w:rPr>
          <w:color w:val="000000"/>
          <w:sz w:val="28"/>
          <w:szCs w:val="28"/>
          <w:lang w:val="vi-VN"/>
        </w:rPr>
        <w:t>nhân dân cấp huyện, cấp xã căn cứ chức năng, nhiệm vụ, quyền hạn của cơ quan, địa phương mình tổ chức thực hiện và tuyên truyền, phổ biến Quy chế này và các văn bản pháp luật liên quan cho tất cả các tổ chức và cá nhân có liên quan.</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 xml:space="preserve">2. Các tổ chức và cá nhân có liên quan đến </w:t>
      </w:r>
      <w:r w:rsidR="00F11DEA" w:rsidRPr="006D2CDD">
        <w:rPr>
          <w:color w:val="000000"/>
          <w:sz w:val="28"/>
          <w:szCs w:val="28"/>
          <w:lang w:val="vi-VN"/>
        </w:rPr>
        <w:t>vật liệu nổ công nghiệp</w:t>
      </w:r>
      <w:r w:rsidR="00F11DEA">
        <w:rPr>
          <w:color w:val="000000"/>
          <w:sz w:val="28"/>
          <w:szCs w:val="28"/>
          <w:lang w:val="vi-VN"/>
        </w:rPr>
        <w:t xml:space="preserve">, </w:t>
      </w:r>
      <w:r w:rsidR="00F11DEA" w:rsidRPr="00E71652">
        <w:rPr>
          <w:color w:val="000000"/>
          <w:sz w:val="28"/>
          <w:szCs w:val="28"/>
          <w:lang w:val="vi-VN"/>
        </w:rPr>
        <w:t>tiền chất thuốc nổ</w:t>
      </w:r>
      <w:r w:rsidRPr="006D2CDD">
        <w:rPr>
          <w:color w:val="000000"/>
          <w:sz w:val="28"/>
          <w:szCs w:val="28"/>
          <w:lang w:val="vi-VN"/>
        </w:rPr>
        <w:t xml:space="preserve"> phải nghiêm chỉnh thực hiện Quy chế này và các văn bản pháp luật liên quan.</w:t>
      </w:r>
    </w:p>
    <w:p w:rsidR="006D2CDD" w:rsidRPr="00E71652" w:rsidRDefault="006D2CDD" w:rsidP="00663361">
      <w:pPr>
        <w:shd w:val="clear" w:color="auto" w:fill="FFFFFF"/>
        <w:spacing w:before="120" w:after="120" w:line="281" w:lineRule="auto"/>
        <w:ind w:firstLine="720"/>
        <w:jc w:val="both"/>
        <w:rPr>
          <w:color w:val="000000"/>
          <w:sz w:val="28"/>
          <w:szCs w:val="28"/>
          <w:lang w:val="vi-VN"/>
        </w:rPr>
      </w:pPr>
      <w:r w:rsidRPr="006D2CDD">
        <w:rPr>
          <w:color w:val="000000"/>
          <w:sz w:val="28"/>
          <w:szCs w:val="28"/>
          <w:lang w:val="vi-VN"/>
        </w:rPr>
        <w:t>3. Khi những quy định tại Quy chế này và các văn bản liên quan hết hiệu lực thì áp dụng theo quy định tại văn bản mới.</w:t>
      </w:r>
    </w:p>
    <w:p w:rsidR="001D613D" w:rsidRPr="00E71652" w:rsidRDefault="006D2CDD" w:rsidP="00663361">
      <w:pPr>
        <w:shd w:val="clear" w:color="auto" w:fill="FFFFFF"/>
        <w:spacing w:before="120" w:after="120" w:line="281" w:lineRule="auto"/>
        <w:ind w:firstLine="720"/>
        <w:jc w:val="both"/>
        <w:rPr>
          <w:rFonts w:asciiTheme="majorHAnsi" w:hAnsiTheme="majorHAnsi" w:cstheme="majorHAnsi"/>
          <w:sz w:val="28"/>
          <w:szCs w:val="28"/>
          <w:lang w:val="vi-VN"/>
        </w:rPr>
      </w:pPr>
      <w:r w:rsidRPr="006D2CDD">
        <w:rPr>
          <w:color w:val="000000"/>
          <w:sz w:val="28"/>
          <w:szCs w:val="28"/>
          <w:lang w:val="vi-VN"/>
        </w:rPr>
        <w:t>4. Trong quá trình thực hiện nếu có phát sinh vướng mắc, các cơ quan, đơn vị có liên quan phản ánh về Sở Công Thương để tổng hợp, báo cáo UBND tỉnh xem két điều chỉnh, bổ sung kịp thời theo quy định./</w:t>
      </w:r>
      <w:r w:rsidRPr="006D2CDD">
        <w:rPr>
          <w:rFonts w:ascii="Arial" w:hAnsi="Arial" w:cs="Arial"/>
          <w:color w:val="000000"/>
          <w:sz w:val="28"/>
          <w:szCs w:val="28"/>
          <w:lang w:val="vi-VN"/>
        </w:rPr>
        <w:t>.</w:t>
      </w:r>
    </w:p>
    <w:sectPr w:rsidR="001D613D" w:rsidRPr="00E71652" w:rsidSect="00B43A0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63F1"/>
    <w:multiLevelType w:val="hybridMultilevel"/>
    <w:tmpl w:val="28C09874"/>
    <w:lvl w:ilvl="0" w:tplc="232CA7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C45683"/>
    <w:multiLevelType w:val="hybridMultilevel"/>
    <w:tmpl w:val="B2BA377A"/>
    <w:lvl w:ilvl="0" w:tplc="E67A7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07"/>
    <w:rsid w:val="00022CA1"/>
    <w:rsid w:val="0006465C"/>
    <w:rsid w:val="00090680"/>
    <w:rsid w:val="000C37C8"/>
    <w:rsid w:val="000D28D3"/>
    <w:rsid w:val="000E50BF"/>
    <w:rsid w:val="001018EC"/>
    <w:rsid w:val="00102D92"/>
    <w:rsid w:val="00105A96"/>
    <w:rsid w:val="0012422A"/>
    <w:rsid w:val="00125D48"/>
    <w:rsid w:val="0014551D"/>
    <w:rsid w:val="001639BB"/>
    <w:rsid w:val="00176C6A"/>
    <w:rsid w:val="00180095"/>
    <w:rsid w:val="00192732"/>
    <w:rsid w:val="001B7048"/>
    <w:rsid w:val="001D3FF1"/>
    <w:rsid w:val="001D613D"/>
    <w:rsid w:val="002304D4"/>
    <w:rsid w:val="0027467D"/>
    <w:rsid w:val="00295BD7"/>
    <w:rsid w:val="0029779D"/>
    <w:rsid w:val="002A6B46"/>
    <w:rsid w:val="002B26D6"/>
    <w:rsid w:val="002D5552"/>
    <w:rsid w:val="002D6875"/>
    <w:rsid w:val="002F53FC"/>
    <w:rsid w:val="002F7C80"/>
    <w:rsid w:val="0030443F"/>
    <w:rsid w:val="003112D9"/>
    <w:rsid w:val="0031531B"/>
    <w:rsid w:val="0032399E"/>
    <w:rsid w:val="003550BB"/>
    <w:rsid w:val="00362F61"/>
    <w:rsid w:val="003B3A65"/>
    <w:rsid w:val="003F33E5"/>
    <w:rsid w:val="0041027F"/>
    <w:rsid w:val="004152B1"/>
    <w:rsid w:val="0042095D"/>
    <w:rsid w:val="00427B11"/>
    <w:rsid w:val="00445E77"/>
    <w:rsid w:val="00456D60"/>
    <w:rsid w:val="00474533"/>
    <w:rsid w:val="00481618"/>
    <w:rsid w:val="00494232"/>
    <w:rsid w:val="004B530E"/>
    <w:rsid w:val="004C2520"/>
    <w:rsid w:val="004E2C06"/>
    <w:rsid w:val="00507970"/>
    <w:rsid w:val="00511DF9"/>
    <w:rsid w:val="00522846"/>
    <w:rsid w:val="00525079"/>
    <w:rsid w:val="00564FB5"/>
    <w:rsid w:val="005749EB"/>
    <w:rsid w:val="005E62E4"/>
    <w:rsid w:val="005F56F5"/>
    <w:rsid w:val="00621BC6"/>
    <w:rsid w:val="00663361"/>
    <w:rsid w:val="006656BF"/>
    <w:rsid w:val="006820C8"/>
    <w:rsid w:val="006B60B0"/>
    <w:rsid w:val="006D2CDD"/>
    <w:rsid w:val="006D4797"/>
    <w:rsid w:val="006F65D2"/>
    <w:rsid w:val="00720E64"/>
    <w:rsid w:val="00726F8A"/>
    <w:rsid w:val="007331E6"/>
    <w:rsid w:val="00734331"/>
    <w:rsid w:val="00752726"/>
    <w:rsid w:val="0076343E"/>
    <w:rsid w:val="007D0C34"/>
    <w:rsid w:val="007D53C6"/>
    <w:rsid w:val="00820142"/>
    <w:rsid w:val="008261DE"/>
    <w:rsid w:val="00865965"/>
    <w:rsid w:val="00867A95"/>
    <w:rsid w:val="0088083D"/>
    <w:rsid w:val="008822D8"/>
    <w:rsid w:val="008B2D89"/>
    <w:rsid w:val="008C7F44"/>
    <w:rsid w:val="008D3190"/>
    <w:rsid w:val="008E5037"/>
    <w:rsid w:val="00903B63"/>
    <w:rsid w:val="00917E7B"/>
    <w:rsid w:val="00920E12"/>
    <w:rsid w:val="009223BE"/>
    <w:rsid w:val="00924A94"/>
    <w:rsid w:val="009352BE"/>
    <w:rsid w:val="009915F0"/>
    <w:rsid w:val="009B02F2"/>
    <w:rsid w:val="009D045F"/>
    <w:rsid w:val="009D48E6"/>
    <w:rsid w:val="009E33BB"/>
    <w:rsid w:val="00A1617B"/>
    <w:rsid w:val="00A354DA"/>
    <w:rsid w:val="00A36438"/>
    <w:rsid w:val="00A424B4"/>
    <w:rsid w:val="00A91364"/>
    <w:rsid w:val="00AA292B"/>
    <w:rsid w:val="00AA2A35"/>
    <w:rsid w:val="00AA7EF4"/>
    <w:rsid w:val="00AD1950"/>
    <w:rsid w:val="00AD6D3D"/>
    <w:rsid w:val="00AE21D4"/>
    <w:rsid w:val="00B117D3"/>
    <w:rsid w:val="00B30242"/>
    <w:rsid w:val="00B43A07"/>
    <w:rsid w:val="00B47CFD"/>
    <w:rsid w:val="00B6024D"/>
    <w:rsid w:val="00B941FB"/>
    <w:rsid w:val="00B97351"/>
    <w:rsid w:val="00BA25D5"/>
    <w:rsid w:val="00BA565B"/>
    <w:rsid w:val="00BA7130"/>
    <w:rsid w:val="00BB574B"/>
    <w:rsid w:val="00BC3920"/>
    <w:rsid w:val="00BE1060"/>
    <w:rsid w:val="00C73E4B"/>
    <w:rsid w:val="00C74C0E"/>
    <w:rsid w:val="00CB222A"/>
    <w:rsid w:val="00CB2EA8"/>
    <w:rsid w:val="00CC5F51"/>
    <w:rsid w:val="00CF4814"/>
    <w:rsid w:val="00CF5B38"/>
    <w:rsid w:val="00D020E0"/>
    <w:rsid w:val="00D409E4"/>
    <w:rsid w:val="00D4108F"/>
    <w:rsid w:val="00D41620"/>
    <w:rsid w:val="00D63491"/>
    <w:rsid w:val="00D812BF"/>
    <w:rsid w:val="00D85674"/>
    <w:rsid w:val="00DF1E33"/>
    <w:rsid w:val="00DF75AE"/>
    <w:rsid w:val="00E03A31"/>
    <w:rsid w:val="00E13ACF"/>
    <w:rsid w:val="00E467DF"/>
    <w:rsid w:val="00E71652"/>
    <w:rsid w:val="00E71D77"/>
    <w:rsid w:val="00E86F60"/>
    <w:rsid w:val="00EE5825"/>
    <w:rsid w:val="00F11DEA"/>
    <w:rsid w:val="00F15FF4"/>
    <w:rsid w:val="00F17691"/>
    <w:rsid w:val="00F7787E"/>
    <w:rsid w:val="00F81052"/>
    <w:rsid w:val="00F8620D"/>
    <w:rsid w:val="00F978AA"/>
    <w:rsid w:val="00FB7C0F"/>
    <w:rsid w:val="00FC5E17"/>
    <w:rsid w:val="00FD39AC"/>
    <w:rsid w:val="00FD3EB3"/>
    <w:rsid w:val="00FF25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54B53-9E05-4DD0-ABF6-8F63488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A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D3"/>
    <w:pPr>
      <w:ind w:left="720"/>
      <w:contextualSpacing/>
    </w:pPr>
  </w:style>
  <w:style w:type="paragraph" w:styleId="NormalWeb">
    <w:name w:val="Normal (Web)"/>
    <w:basedOn w:val="Normal"/>
    <w:uiPriority w:val="99"/>
    <w:semiHidden/>
    <w:unhideWhenUsed/>
    <w:rsid w:val="00F17691"/>
    <w:pPr>
      <w:spacing w:before="100" w:beforeAutospacing="1" w:after="100" w:afterAutospacing="1"/>
    </w:pPr>
  </w:style>
  <w:style w:type="character" w:styleId="Strong">
    <w:name w:val="Strong"/>
    <w:basedOn w:val="DefaultParagraphFont"/>
    <w:uiPriority w:val="22"/>
    <w:qFormat/>
    <w:rsid w:val="00F17691"/>
    <w:rPr>
      <w:b/>
      <w:bCs/>
    </w:rPr>
  </w:style>
  <w:style w:type="character" w:styleId="Emphasis">
    <w:name w:val="Emphasis"/>
    <w:basedOn w:val="DefaultParagraphFont"/>
    <w:uiPriority w:val="20"/>
    <w:qFormat/>
    <w:rsid w:val="00F176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8907">
      <w:bodyDiv w:val="1"/>
      <w:marLeft w:val="0"/>
      <w:marRight w:val="0"/>
      <w:marTop w:val="0"/>
      <w:marBottom w:val="0"/>
      <w:divBdr>
        <w:top w:val="none" w:sz="0" w:space="0" w:color="auto"/>
        <w:left w:val="none" w:sz="0" w:space="0" w:color="auto"/>
        <w:bottom w:val="none" w:sz="0" w:space="0" w:color="auto"/>
        <w:right w:val="none" w:sz="0" w:space="0" w:color="auto"/>
      </w:divBdr>
    </w:div>
    <w:div w:id="1179811514">
      <w:bodyDiv w:val="1"/>
      <w:marLeft w:val="0"/>
      <w:marRight w:val="0"/>
      <w:marTop w:val="0"/>
      <w:marBottom w:val="0"/>
      <w:divBdr>
        <w:top w:val="none" w:sz="0" w:space="0" w:color="auto"/>
        <w:left w:val="none" w:sz="0" w:space="0" w:color="auto"/>
        <w:bottom w:val="none" w:sz="0" w:space="0" w:color="auto"/>
        <w:right w:val="none" w:sz="0" w:space="0" w:color="auto"/>
      </w:divBdr>
    </w:div>
    <w:div w:id="1491827554">
      <w:bodyDiv w:val="1"/>
      <w:marLeft w:val="0"/>
      <w:marRight w:val="0"/>
      <w:marTop w:val="0"/>
      <w:marBottom w:val="0"/>
      <w:divBdr>
        <w:top w:val="none" w:sz="0" w:space="0" w:color="auto"/>
        <w:left w:val="none" w:sz="0" w:space="0" w:color="auto"/>
        <w:bottom w:val="none" w:sz="0" w:space="0" w:color="auto"/>
        <w:right w:val="none" w:sz="0" w:space="0" w:color="auto"/>
      </w:divBdr>
    </w:div>
    <w:div w:id="1559435951">
      <w:bodyDiv w:val="1"/>
      <w:marLeft w:val="0"/>
      <w:marRight w:val="0"/>
      <w:marTop w:val="0"/>
      <w:marBottom w:val="0"/>
      <w:divBdr>
        <w:top w:val="none" w:sz="0" w:space="0" w:color="auto"/>
        <w:left w:val="none" w:sz="0" w:space="0" w:color="auto"/>
        <w:bottom w:val="none" w:sz="0" w:space="0" w:color="auto"/>
        <w:right w:val="none" w:sz="0" w:space="0" w:color="auto"/>
      </w:divBdr>
    </w:div>
    <w:div w:id="18042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7B9A9FA-BD09-4CB4-BEC7-532E307F7B7D}"/>
</file>

<file path=customXml/itemProps2.xml><?xml version="1.0" encoding="utf-8"?>
<ds:datastoreItem xmlns:ds="http://schemas.openxmlformats.org/officeDocument/2006/customXml" ds:itemID="{0352EB33-574A-4C03-B66F-FC804CE4B6CE}"/>
</file>

<file path=customXml/itemProps3.xml><?xml version="1.0" encoding="utf-8"?>
<ds:datastoreItem xmlns:ds="http://schemas.openxmlformats.org/officeDocument/2006/customXml" ds:itemID="{5FCD7ECB-B26E-4890-B873-EE4FC6D0F7F7}"/>
</file>

<file path=docProps/app.xml><?xml version="1.0" encoding="utf-8"?>
<Properties xmlns="http://schemas.openxmlformats.org/officeDocument/2006/extended-properties" xmlns:vt="http://schemas.openxmlformats.org/officeDocument/2006/docPropsVTypes">
  <Template>Normal</Template>
  <TotalTime>1</TotalTime>
  <Pages>11</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20873</CharactersWithSpaces>
  <SharedDoc>false</SharedDoc>
  <HLinks>
    <vt:vector size="42" baseType="variant">
      <vt:variant>
        <vt:i4>4128887</vt:i4>
      </vt:variant>
      <vt:variant>
        <vt:i4>18</vt:i4>
      </vt:variant>
      <vt:variant>
        <vt:i4>0</vt:i4>
      </vt:variant>
      <vt:variant>
        <vt:i4>5</vt:i4>
      </vt:variant>
      <vt:variant>
        <vt:lpwstr>https://thuvienphapluat.vn/van-ban/tai-nguyen-moi-truong/nghi-dinh-79-2014-nd-cp-huong-dan-luat-phong-chua-chay-va-luat-phong-hua-chay-sua-doi-241914.aspx</vt:lpwstr>
      </vt:variant>
      <vt:variant>
        <vt:lpwstr/>
      </vt:variant>
      <vt:variant>
        <vt:i4>7733301</vt:i4>
      </vt:variant>
      <vt:variant>
        <vt:i4>15</vt:i4>
      </vt:variant>
      <vt:variant>
        <vt:i4>0</vt:i4>
      </vt:variant>
      <vt:variant>
        <vt:i4>5</vt:i4>
      </vt:variant>
      <vt:variant>
        <vt:lpwstr>https://thuvienphapluat.vn/van-ban/van-hoa-xa-hoi/thong-tu-66-2014-tt-bca-huong-dan-nghi-dinh-79-2014-nd-cp-phong-chay-va-chua-chay-263088.aspx</vt:lpwstr>
      </vt:variant>
      <vt:variant>
        <vt:lpwstr/>
      </vt:variant>
      <vt:variant>
        <vt:i4>4128887</vt:i4>
      </vt:variant>
      <vt:variant>
        <vt:i4>12</vt:i4>
      </vt:variant>
      <vt:variant>
        <vt:i4>0</vt:i4>
      </vt:variant>
      <vt:variant>
        <vt:i4>5</vt:i4>
      </vt:variant>
      <vt:variant>
        <vt:lpwstr>https://thuvienphapluat.vn/van-ban/tai-nguyen-moi-truong/nghi-dinh-79-2014-nd-cp-huong-dan-luat-phong-chua-chay-va-luat-phong-hua-chay-sua-doi-241914.aspx</vt:lpwstr>
      </vt:variant>
      <vt:variant>
        <vt:lpwstr/>
      </vt:variant>
      <vt:variant>
        <vt:i4>1703943</vt:i4>
      </vt:variant>
      <vt:variant>
        <vt:i4>9</vt:i4>
      </vt:variant>
      <vt:variant>
        <vt:i4>0</vt:i4>
      </vt:variant>
      <vt:variant>
        <vt:i4>5</vt:i4>
      </vt:variant>
      <vt:variant>
        <vt:lpwstr>https://thuvienphapluat.vn/van-ban/thuong-mai/nghi-dinh-96-2016-nd-cp-hoat-dong-kinh-doanh-nganh-nghe-dau-tu-kinh-doanh-dieu-kien-an-ninh-trat-tu-315469.aspx</vt:lpwstr>
      </vt:variant>
      <vt:variant>
        <vt:lpwstr/>
      </vt:variant>
      <vt:variant>
        <vt:i4>6684733</vt:i4>
      </vt:variant>
      <vt:variant>
        <vt:i4>6</vt:i4>
      </vt:variant>
      <vt:variant>
        <vt:i4>0</vt:i4>
      </vt:variant>
      <vt:variant>
        <vt:i4>5</vt:i4>
      </vt:variant>
      <vt:variant>
        <vt:lpwstr>https://thuvienphapluat.vn/van-ban/thuong-mai/thong-tu-42-2017-tt-bca-huong-dan-nghi-dinh-96-2016-nd-cp-nganh-nghe-kinh-doanh-co-dieu-kien-367296.aspx</vt:lpwstr>
      </vt:variant>
      <vt:variant>
        <vt:lpwstr/>
      </vt:variant>
      <vt:variant>
        <vt:i4>1703943</vt:i4>
      </vt:variant>
      <vt:variant>
        <vt:i4>3</vt:i4>
      </vt:variant>
      <vt:variant>
        <vt:i4>0</vt:i4>
      </vt:variant>
      <vt:variant>
        <vt:i4>5</vt:i4>
      </vt:variant>
      <vt:variant>
        <vt:lpwstr>https://thuvienphapluat.vn/van-ban/thuong-mai/nghi-dinh-96-2016-nd-cp-hoat-dong-kinh-doanh-nganh-nghe-dau-tu-kinh-doanh-dieu-kien-an-ninh-trat-tu-315469.aspx</vt:lpwstr>
      </vt:variant>
      <vt:variant>
        <vt:lpwstr/>
      </vt:variant>
      <vt:variant>
        <vt:i4>4849685</vt:i4>
      </vt:variant>
      <vt:variant>
        <vt:i4>0</vt:i4>
      </vt:variant>
      <vt:variant>
        <vt:i4>0</vt:i4>
      </vt:variant>
      <vt:variant>
        <vt:i4>5</vt:i4>
      </vt:variant>
      <vt:variant>
        <vt:lpwstr>https://thuvienphapluat.vn/van-ban/bo-may-hanh-chinh/nghi-dinh-71-2018-nd-cp-huong-dan-luat-quan-ly-su-dung-vu-khi-vat-lieu-no-va-cong-cu-ho-tro-368003.aspx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2019-10-28T07:58:00Z</cp:lastPrinted>
  <dcterms:created xsi:type="dcterms:W3CDTF">2019-10-28T08:10:00Z</dcterms:created>
  <dcterms:modified xsi:type="dcterms:W3CDTF">2019-10-28T08:10:00Z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